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AF4" w:rsidRDefault="005C5AF4" w:rsidP="00B538A1">
      <w:pPr>
        <w:tabs>
          <w:tab w:val="left" w:pos="426"/>
        </w:tabs>
        <w:spacing w:after="0" w:line="240" w:lineRule="auto"/>
        <w:jc w:val="center"/>
        <w:rPr>
          <w:rFonts w:ascii="Tahoma" w:hAnsi="Tahoma" w:cs="Tahoma"/>
          <w:b/>
          <w:bCs/>
          <w:caps/>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 </w:t>
      </w:r>
      <w:r>
        <w:rPr>
          <w:rFonts w:ascii="Tahoma" w:hAnsi="Tahoma" w:cs="Tahoma"/>
          <w:b/>
          <w:bCs/>
          <w:caps/>
          <w:sz w:val="20"/>
          <w:szCs w:val="20"/>
          <w:lang w:eastAsia="ru-RU"/>
        </w:rPr>
        <w:t>110-</w:t>
      </w:r>
      <w:r w:rsidR="001E42C0">
        <w:rPr>
          <w:rFonts w:ascii="Tahoma" w:hAnsi="Tahoma" w:cs="Tahoma"/>
          <w:b/>
          <w:bCs/>
          <w:caps/>
          <w:sz w:val="20"/>
          <w:szCs w:val="20"/>
          <w:lang w:eastAsia="ru-RU"/>
        </w:rPr>
        <w:t>ИП-</w:t>
      </w:r>
      <w:r w:rsidR="00AE0F40">
        <w:rPr>
          <w:rFonts w:ascii="Tahoma" w:hAnsi="Tahoma" w:cs="Tahoma"/>
          <w:b/>
          <w:bCs/>
          <w:caps/>
          <w:sz w:val="20"/>
          <w:szCs w:val="20"/>
          <w:lang w:eastAsia="ru-RU"/>
        </w:rPr>
        <w:t>372</w:t>
      </w:r>
      <w:r>
        <w:rPr>
          <w:rFonts w:ascii="Tahoma" w:hAnsi="Tahoma" w:cs="Tahoma"/>
          <w:b/>
          <w:bCs/>
          <w:caps/>
          <w:sz w:val="20"/>
          <w:szCs w:val="20"/>
          <w:lang w:eastAsia="ru-RU"/>
        </w:rPr>
        <w:t>/202</w:t>
      </w:r>
      <w:r w:rsidR="00AE0F40">
        <w:rPr>
          <w:rFonts w:ascii="Tahoma" w:hAnsi="Tahoma" w:cs="Tahoma"/>
          <w:b/>
          <w:bCs/>
          <w:caps/>
          <w:sz w:val="20"/>
          <w:szCs w:val="20"/>
          <w:lang w:eastAsia="ru-RU"/>
        </w:rPr>
        <w:t>3</w:t>
      </w:r>
    </w:p>
    <w:p w:rsidR="005C5AF4" w:rsidRPr="005C5AF4" w:rsidRDefault="005C5AF4" w:rsidP="00B538A1">
      <w:pPr>
        <w:tabs>
          <w:tab w:val="left" w:pos="426"/>
        </w:tabs>
        <w:spacing w:after="0" w:line="240" w:lineRule="auto"/>
        <w:jc w:val="center"/>
        <w:rPr>
          <w:rFonts w:ascii="Tahoma" w:eastAsia="Times New Roman" w:hAnsi="Tahoma" w:cs="Tahoma"/>
          <w:b/>
          <w:bCs/>
          <w:caps/>
          <w:color w:val="000000" w:themeColor="text1"/>
          <w:sz w:val="20"/>
          <w:szCs w:val="20"/>
          <w:u w:val="single"/>
          <w:lang w:eastAsia="ru-RU"/>
        </w:rPr>
      </w:pPr>
      <w:r w:rsidRPr="005C5AF4">
        <w:rPr>
          <w:rFonts w:ascii="Tahoma" w:hAnsi="Tahoma" w:cs="Tahoma"/>
          <w:b/>
          <w:color w:val="000000" w:themeColor="text1"/>
          <w:sz w:val="20"/>
          <w:szCs w:val="20"/>
        </w:rPr>
        <w:t xml:space="preserve">по </w:t>
      </w:r>
      <w:r w:rsidR="0062112A" w:rsidRPr="0062112A">
        <w:rPr>
          <w:rFonts w:ascii="Tahoma" w:hAnsi="Tahoma" w:cs="Tahoma"/>
          <w:b/>
          <w:sz w:val="20"/>
          <w:szCs w:val="20"/>
        </w:rPr>
        <w:t>установке</w:t>
      </w:r>
      <w:r w:rsidR="00DD1286">
        <w:rPr>
          <w:rFonts w:ascii="Tahoma" w:hAnsi="Tahoma" w:cs="Tahoma"/>
          <w:b/>
          <w:sz w:val="20"/>
          <w:szCs w:val="20"/>
        </w:rPr>
        <w:t>/замене</w:t>
      </w:r>
      <w:r w:rsidR="0062112A" w:rsidRPr="0062112A">
        <w:rPr>
          <w:rFonts w:ascii="Tahoma" w:hAnsi="Tahoma" w:cs="Tahoma"/>
          <w:b/>
          <w:sz w:val="20"/>
          <w:szCs w:val="20"/>
        </w:rPr>
        <w:t xml:space="preserve"> охранно-пожарной сигнализации</w:t>
      </w:r>
      <w:r w:rsidR="0062112A">
        <w:rPr>
          <w:rFonts w:ascii="Tahoma" w:hAnsi="Tahoma" w:cs="Tahoma"/>
          <w:b/>
          <w:sz w:val="20"/>
          <w:szCs w:val="20"/>
        </w:rPr>
        <w:t xml:space="preserve"> </w:t>
      </w:r>
      <w:r w:rsidR="00133E1F" w:rsidRPr="00133E1F">
        <w:rPr>
          <w:rFonts w:ascii="Tahoma" w:hAnsi="Tahoma" w:cs="Tahoma"/>
          <w:b/>
          <w:sz w:val="20"/>
          <w:szCs w:val="20"/>
        </w:rPr>
        <w:t xml:space="preserve">для Центрального и Ухтинского филиалов </w:t>
      </w:r>
      <w:r w:rsidRPr="005C5AF4">
        <w:rPr>
          <w:rFonts w:ascii="Tahoma" w:hAnsi="Tahoma" w:cs="Tahoma"/>
          <w:b/>
          <w:sz w:val="20"/>
          <w:szCs w:val="20"/>
        </w:rPr>
        <w:t>АО «Коми энергосбытовая компания»</w:t>
      </w:r>
    </w:p>
    <w:p w:rsidR="005C5AF4" w:rsidRPr="003246B6" w:rsidRDefault="005C5AF4" w:rsidP="00B538A1">
      <w:pPr>
        <w:tabs>
          <w:tab w:val="left" w:pos="426"/>
        </w:tabs>
        <w:spacing w:after="0" w:line="240" w:lineRule="auto"/>
        <w:rPr>
          <w:rFonts w:ascii="Tahoma" w:eastAsia="Times New Roman" w:hAnsi="Tahoma" w:cs="Tahoma"/>
          <w:color w:val="000000" w:themeColor="text1"/>
          <w:sz w:val="20"/>
          <w:szCs w:val="20"/>
          <w:lang w:eastAsia="ru-RU"/>
        </w:rPr>
      </w:pPr>
    </w:p>
    <w:p w:rsidR="005C5AF4" w:rsidRPr="00F01F50" w:rsidRDefault="005C5AF4" w:rsidP="00B538A1">
      <w:pPr>
        <w:tabs>
          <w:tab w:val="left" w:pos="0"/>
        </w:tabs>
        <w:spacing w:after="0" w:line="240" w:lineRule="auto"/>
        <w:jc w:val="center"/>
        <w:rPr>
          <w:rFonts w:ascii="Tahoma" w:hAnsi="Tahoma" w:cs="Tahoma"/>
          <w:sz w:val="20"/>
          <w:szCs w:val="20"/>
          <w:lang w:eastAsia="ru-RU"/>
        </w:rPr>
      </w:pPr>
      <w:r w:rsidRPr="00F01F50">
        <w:rPr>
          <w:rFonts w:ascii="Tahoma" w:hAnsi="Tahoma" w:cs="Tahoma"/>
          <w:sz w:val="20"/>
          <w:szCs w:val="20"/>
          <w:lang w:eastAsia="ru-RU"/>
        </w:rPr>
        <w:t xml:space="preserve">город </w:t>
      </w:r>
      <w:r>
        <w:rPr>
          <w:rFonts w:ascii="Tahoma" w:hAnsi="Tahoma" w:cs="Tahoma"/>
          <w:sz w:val="20"/>
          <w:szCs w:val="20"/>
          <w:lang w:eastAsia="ru-RU"/>
        </w:rPr>
        <w:t>Сыктывкар</w:t>
      </w:r>
      <w:r w:rsidRPr="00F01F50">
        <w:rPr>
          <w:rFonts w:ascii="Tahoma" w:hAnsi="Tahoma" w:cs="Tahoma"/>
          <w:sz w:val="20"/>
          <w:szCs w:val="20"/>
          <w:lang w:eastAsia="ru-RU"/>
        </w:rPr>
        <w:tab/>
      </w:r>
      <w:r w:rsidRPr="00F01F50">
        <w:rPr>
          <w:rFonts w:ascii="Tahoma" w:hAnsi="Tahoma" w:cs="Tahoma"/>
          <w:sz w:val="20"/>
          <w:szCs w:val="20"/>
          <w:lang w:eastAsia="ru-RU"/>
        </w:rPr>
        <w:tab/>
      </w:r>
      <w:r w:rsidRPr="00F01F50">
        <w:rPr>
          <w:rFonts w:ascii="Tahoma" w:hAnsi="Tahoma" w:cs="Tahoma"/>
          <w:sz w:val="20"/>
          <w:szCs w:val="20"/>
          <w:lang w:eastAsia="ru-RU"/>
        </w:rPr>
        <w:tab/>
        <w:t xml:space="preserve">             </w:t>
      </w:r>
      <w:r>
        <w:rPr>
          <w:rFonts w:ascii="Tahoma" w:hAnsi="Tahoma" w:cs="Tahoma"/>
          <w:sz w:val="20"/>
          <w:szCs w:val="20"/>
          <w:lang w:eastAsia="ru-RU"/>
        </w:rPr>
        <w:t xml:space="preserve">                                      </w:t>
      </w:r>
      <w:r w:rsidRPr="00F01F50">
        <w:rPr>
          <w:rFonts w:ascii="Tahoma" w:hAnsi="Tahoma" w:cs="Tahoma"/>
          <w:sz w:val="20"/>
          <w:szCs w:val="20"/>
          <w:lang w:eastAsia="ru-RU"/>
        </w:rPr>
        <w:t>«</w:t>
      </w:r>
      <w:r w:rsidR="00133E1F">
        <w:rPr>
          <w:rFonts w:ascii="Tahoma" w:hAnsi="Tahoma" w:cs="Tahoma"/>
          <w:sz w:val="20"/>
          <w:szCs w:val="20"/>
          <w:lang w:eastAsia="ru-RU"/>
        </w:rPr>
        <w:t xml:space="preserve">  </w:t>
      </w:r>
      <w:r w:rsidRPr="00F01F50">
        <w:rPr>
          <w:rFonts w:ascii="Tahoma" w:hAnsi="Tahoma" w:cs="Tahoma"/>
          <w:sz w:val="20"/>
          <w:szCs w:val="20"/>
          <w:lang w:eastAsia="ru-RU"/>
        </w:rPr>
        <w:t xml:space="preserve">» </w:t>
      </w:r>
      <w:r w:rsidR="00133E1F">
        <w:rPr>
          <w:rFonts w:ascii="Tahoma" w:hAnsi="Tahoma" w:cs="Tahoma"/>
          <w:sz w:val="20"/>
          <w:szCs w:val="20"/>
          <w:lang w:eastAsia="ru-RU"/>
        </w:rPr>
        <w:t xml:space="preserve">                       </w:t>
      </w:r>
      <w:r w:rsidR="00A47202">
        <w:rPr>
          <w:rFonts w:ascii="Tahoma" w:hAnsi="Tahoma" w:cs="Tahoma"/>
          <w:sz w:val="20"/>
          <w:szCs w:val="20"/>
          <w:lang w:eastAsia="ru-RU"/>
        </w:rPr>
        <w:t xml:space="preserve"> </w:t>
      </w:r>
      <w:r w:rsidRPr="00F01F50">
        <w:rPr>
          <w:rFonts w:ascii="Tahoma" w:hAnsi="Tahoma" w:cs="Tahoma"/>
          <w:sz w:val="20"/>
          <w:szCs w:val="20"/>
          <w:lang w:eastAsia="ru-RU"/>
        </w:rPr>
        <w:t>20</w:t>
      </w:r>
      <w:r>
        <w:rPr>
          <w:rFonts w:ascii="Tahoma" w:hAnsi="Tahoma" w:cs="Tahoma"/>
          <w:sz w:val="20"/>
          <w:szCs w:val="20"/>
          <w:lang w:eastAsia="ru-RU"/>
        </w:rPr>
        <w:t>2</w:t>
      </w:r>
      <w:r w:rsidR="00133E1F">
        <w:rPr>
          <w:rFonts w:ascii="Tahoma" w:hAnsi="Tahoma" w:cs="Tahoma"/>
          <w:sz w:val="20"/>
          <w:szCs w:val="20"/>
          <w:lang w:eastAsia="ru-RU"/>
        </w:rPr>
        <w:t>3</w:t>
      </w:r>
      <w:r>
        <w:rPr>
          <w:rFonts w:ascii="Tahoma" w:hAnsi="Tahoma" w:cs="Tahoma"/>
          <w:sz w:val="20"/>
          <w:szCs w:val="20"/>
          <w:lang w:eastAsia="ru-RU"/>
        </w:rPr>
        <w:t xml:space="preserve"> </w:t>
      </w:r>
      <w:r w:rsidRPr="00F01F50">
        <w:rPr>
          <w:rFonts w:ascii="Tahoma" w:hAnsi="Tahoma" w:cs="Tahoma"/>
          <w:sz w:val="20"/>
          <w:szCs w:val="20"/>
          <w:lang w:eastAsia="ru-RU"/>
        </w:rPr>
        <w:t>года</w:t>
      </w:r>
    </w:p>
    <w:p w:rsidR="005C5AF4" w:rsidRPr="003246B6" w:rsidRDefault="005C5AF4" w:rsidP="00B538A1">
      <w:pPr>
        <w:spacing w:after="0" w:line="240" w:lineRule="auto"/>
        <w:jc w:val="both"/>
        <w:rPr>
          <w:rFonts w:ascii="Tahoma" w:eastAsia="Times New Roman" w:hAnsi="Tahoma" w:cs="Tahoma"/>
          <w:b/>
          <w:color w:val="000000" w:themeColor="text1"/>
          <w:sz w:val="20"/>
          <w:szCs w:val="20"/>
          <w:lang w:eastAsia="ru-RU"/>
        </w:rPr>
      </w:pPr>
    </w:p>
    <w:p w:rsidR="005C5AF4" w:rsidRPr="003246B6" w:rsidRDefault="005C5AF4" w:rsidP="00B538A1">
      <w:pPr>
        <w:spacing w:after="0" w:line="240" w:lineRule="auto"/>
        <w:jc w:val="both"/>
        <w:rPr>
          <w:rFonts w:ascii="Tahoma" w:eastAsia="Times New Roman" w:hAnsi="Tahoma" w:cs="Tahoma"/>
          <w:color w:val="000000" w:themeColor="text1"/>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 именуемое в дальнейшем «Заказчик», в лице Генерального директора Борисовой Елены Николаевны, действующей на основании Устава Общества, с одной стороны, и </w:t>
      </w:r>
      <w:r w:rsidR="00133E1F">
        <w:rPr>
          <w:rFonts w:ascii="Tahoma" w:eastAsia="Times New Roman" w:hAnsi="Tahoma" w:cs="Tahoma"/>
          <w:sz w:val="20"/>
          <w:szCs w:val="20"/>
        </w:rPr>
        <w:t>______________________________</w:t>
      </w:r>
      <w:r w:rsidRPr="001A353E">
        <w:rPr>
          <w:rFonts w:ascii="Tahoma" w:eastAsia="Times New Roman" w:hAnsi="Tahoma" w:cs="Tahoma"/>
          <w:sz w:val="20"/>
          <w:szCs w:val="20"/>
        </w:rPr>
        <w:t xml:space="preserve"> (сокращенное наименование: </w:t>
      </w:r>
      <w:r w:rsidR="00133E1F">
        <w:rPr>
          <w:rFonts w:ascii="Tahoma" w:eastAsia="Times New Roman" w:hAnsi="Tahoma" w:cs="Tahoma"/>
          <w:sz w:val="20"/>
          <w:szCs w:val="20"/>
        </w:rPr>
        <w:t>_______________</w:t>
      </w:r>
      <w:r w:rsidRPr="001A353E">
        <w:rPr>
          <w:rFonts w:ascii="Tahoma" w:eastAsia="Times New Roman" w:hAnsi="Tahoma" w:cs="Tahoma"/>
          <w:sz w:val="20"/>
          <w:szCs w:val="20"/>
        </w:rPr>
        <w:t xml:space="preserve">), именуемое в дальнейшем «Подрядчик», в лице </w:t>
      </w:r>
      <w:r w:rsidR="00133E1F">
        <w:rPr>
          <w:rFonts w:ascii="Tahoma" w:eastAsia="Times New Roman" w:hAnsi="Tahoma" w:cs="Tahoma"/>
          <w:sz w:val="20"/>
          <w:szCs w:val="20"/>
        </w:rPr>
        <w:t>__________________________</w:t>
      </w:r>
      <w:r w:rsidRPr="001A353E">
        <w:rPr>
          <w:rFonts w:ascii="Tahoma" w:eastAsia="Times New Roman" w:hAnsi="Tahoma" w:cs="Tahoma"/>
          <w:sz w:val="20"/>
          <w:szCs w:val="20"/>
        </w:rPr>
        <w:t xml:space="preserve">, действующего на основании </w:t>
      </w:r>
      <w:r w:rsidR="00133E1F">
        <w:rPr>
          <w:rFonts w:ascii="Tahoma" w:eastAsia="Times New Roman" w:hAnsi="Tahoma" w:cs="Tahoma"/>
          <w:sz w:val="20"/>
          <w:szCs w:val="20"/>
        </w:rPr>
        <w:t>_____________</w:t>
      </w:r>
      <w:r w:rsidRPr="001A353E">
        <w:rPr>
          <w:rFonts w:ascii="Tahoma" w:eastAsia="Times New Roman" w:hAnsi="Tahoma" w:cs="Tahoma"/>
          <w:sz w:val="20"/>
          <w:szCs w:val="20"/>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утвержденными приказом АО «Коми энергосбытовая компания» </w:t>
      </w:r>
      <w:r w:rsidRPr="00DB7003">
        <w:rPr>
          <w:rFonts w:ascii="Tahoma" w:eastAsia="Times New Roman" w:hAnsi="Tahoma" w:cs="Tahoma"/>
          <w:sz w:val="20"/>
          <w:szCs w:val="20"/>
        </w:rPr>
        <w:t>№41 от 25.02.2019 г</w:t>
      </w:r>
      <w:r>
        <w:rPr>
          <w:rFonts w:ascii="Tahoma" w:eastAsia="Times New Roman" w:hAnsi="Tahoma" w:cs="Tahoma"/>
          <w:sz w:val="20"/>
          <w:szCs w:val="20"/>
        </w:rPr>
        <w:t>.</w:t>
      </w:r>
      <w:r w:rsidRPr="00DB7003">
        <w:rPr>
          <w:rFonts w:ascii="Tahoma" w:eastAsia="Times New Roman" w:hAnsi="Tahoma" w:cs="Tahoma"/>
          <w:sz w:val="20"/>
          <w:szCs w:val="20"/>
        </w:rPr>
        <w:t xml:space="preserve"> </w:t>
      </w:r>
      <w:r w:rsidRPr="001A353E">
        <w:rPr>
          <w:rFonts w:ascii="Tahoma" w:eastAsia="Times New Roman" w:hAnsi="Tahoma" w:cs="Tahoma"/>
          <w:sz w:val="20"/>
          <w:szCs w:val="20"/>
        </w:rPr>
        <w:t xml:space="preserve">и размещёнными на сайте по ссылке </w:t>
      </w:r>
      <w:hyperlink r:id="rId8" w:history="1">
        <w:r w:rsidRPr="001A353E">
          <w:rPr>
            <w:rFonts w:ascii="Tahoma" w:eastAsia="Times New Roman" w:hAnsi="Tahoma" w:cs="Tahoma"/>
            <w:i/>
            <w:sz w:val="20"/>
            <w:szCs w:val="20"/>
          </w:rPr>
          <w:t>http://www.komiesc.ru/company/purchases/objie-usloviya-dogovorov/</w:t>
        </w:r>
      </w:hyperlink>
      <w:r w:rsidRPr="001A353E">
        <w:rPr>
          <w:rFonts w:ascii="Tahoma" w:eastAsia="Times New Roman" w:hAnsi="Tahoma" w:cs="Tahoma"/>
          <w:sz w:val="20"/>
          <w:szCs w:val="20"/>
        </w:rPr>
        <w:t xml:space="preserve"> и в Закупочной документации), заключили настоящий Договор подряда (далее – Договор)</w:t>
      </w:r>
      <w:r w:rsidRPr="003246B6">
        <w:rPr>
          <w:rFonts w:ascii="Tahoma" w:eastAsia="Times New Roman" w:hAnsi="Tahoma" w:cs="Tahoma"/>
          <w:color w:val="000000" w:themeColor="text1"/>
          <w:sz w:val="20"/>
          <w:szCs w:val="20"/>
          <w:lang w:eastAsia="ru-RU"/>
        </w:rPr>
        <w:t xml:space="preserve"> о нижеследующем:</w:t>
      </w:r>
    </w:p>
    <w:p w:rsidR="005C5AF4" w:rsidRPr="003246B6" w:rsidRDefault="005C5AF4" w:rsidP="00B538A1">
      <w:pPr>
        <w:pStyle w:val="a3"/>
        <w:ind w:left="0"/>
        <w:jc w:val="both"/>
        <w:rPr>
          <w:rFonts w:ascii="Tahoma" w:hAnsi="Tahoma" w:cs="Tahoma"/>
          <w:color w:val="000000" w:themeColor="text1"/>
          <w:sz w:val="20"/>
          <w:szCs w:val="20"/>
        </w:rPr>
      </w:pPr>
    </w:p>
    <w:p w:rsidR="005C5AF4" w:rsidRPr="003246B6" w:rsidRDefault="005C5AF4" w:rsidP="00B538A1">
      <w:pPr>
        <w:pStyle w:val="a3"/>
        <w:widowControl w:val="0"/>
        <w:numPr>
          <w:ilvl w:val="1"/>
          <w:numId w:val="1"/>
        </w:numPr>
        <w:tabs>
          <w:tab w:val="num" w:pos="0"/>
        </w:tabs>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5C5AF4" w:rsidRPr="00133E1F" w:rsidRDefault="005C5AF4" w:rsidP="003E7487">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133E1F">
        <w:rPr>
          <w:rFonts w:ascii="Tahoma" w:hAnsi="Tahoma" w:cs="Tahoma"/>
          <w:color w:val="000000" w:themeColor="text1"/>
          <w:sz w:val="20"/>
          <w:szCs w:val="20"/>
        </w:rPr>
        <w:t xml:space="preserve">Подрядчик обязуется </w:t>
      </w:r>
      <w:r w:rsidRPr="00133E1F">
        <w:rPr>
          <w:rFonts w:ascii="Tahoma" w:eastAsia="Times New Roman" w:hAnsi="Tahoma" w:cs="Tahoma"/>
          <w:color w:val="000000" w:themeColor="text1"/>
          <w:sz w:val="20"/>
          <w:szCs w:val="20"/>
        </w:rPr>
        <w:t>своим иждивением</w:t>
      </w:r>
      <w:r w:rsidRPr="00133E1F">
        <w:rPr>
          <w:rFonts w:ascii="Tahoma" w:hAnsi="Tahoma" w:cs="Tahoma"/>
          <w:color w:val="000000" w:themeColor="text1"/>
          <w:sz w:val="20"/>
          <w:szCs w:val="20"/>
        </w:rPr>
        <w:t xml:space="preserve"> выполнить по заданию Заказчика работы по </w:t>
      </w:r>
      <w:r w:rsidR="0062112A" w:rsidRPr="00133E1F">
        <w:rPr>
          <w:rFonts w:ascii="Tahoma" w:hAnsi="Tahoma" w:cs="Tahoma"/>
          <w:color w:val="000000" w:themeColor="text1"/>
          <w:sz w:val="20"/>
          <w:szCs w:val="20"/>
        </w:rPr>
        <w:t>установке</w:t>
      </w:r>
      <w:r w:rsidR="00DD1286" w:rsidRPr="00133E1F">
        <w:rPr>
          <w:rFonts w:ascii="Tahoma" w:hAnsi="Tahoma" w:cs="Tahoma"/>
          <w:color w:val="000000" w:themeColor="text1"/>
          <w:sz w:val="20"/>
          <w:szCs w:val="20"/>
        </w:rPr>
        <w:t>/замене</w:t>
      </w:r>
      <w:r w:rsidR="0062112A" w:rsidRPr="00133E1F">
        <w:rPr>
          <w:rFonts w:ascii="Tahoma" w:hAnsi="Tahoma" w:cs="Tahoma"/>
          <w:color w:val="000000" w:themeColor="text1"/>
          <w:sz w:val="20"/>
          <w:szCs w:val="20"/>
        </w:rPr>
        <w:t xml:space="preserve"> </w:t>
      </w:r>
      <w:r w:rsidR="0062112A" w:rsidRPr="00133E1F">
        <w:rPr>
          <w:rFonts w:ascii="Tahoma" w:hAnsi="Tahoma" w:cs="Tahoma"/>
          <w:sz w:val="20"/>
          <w:szCs w:val="20"/>
        </w:rPr>
        <w:t xml:space="preserve">охранно-пожарной сигнализации в </w:t>
      </w:r>
      <w:r w:rsidRPr="00133E1F">
        <w:rPr>
          <w:rFonts w:ascii="Tahoma" w:hAnsi="Tahoma" w:cs="Tahoma"/>
          <w:sz w:val="20"/>
          <w:szCs w:val="20"/>
        </w:rPr>
        <w:t>помещени</w:t>
      </w:r>
      <w:r w:rsidR="0062112A" w:rsidRPr="00133E1F">
        <w:rPr>
          <w:rFonts w:ascii="Tahoma" w:hAnsi="Tahoma" w:cs="Tahoma"/>
          <w:sz w:val="20"/>
          <w:szCs w:val="20"/>
        </w:rPr>
        <w:t>ях</w:t>
      </w:r>
      <w:r w:rsidRPr="00133E1F">
        <w:rPr>
          <w:rFonts w:ascii="Tahoma" w:hAnsi="Tahoma" w:cs="Tahoma"/>
          <w:sz w:val="20"/>
          <w:szCs w:val="20"/>
        </w:rPr>
        <w:t xml:space="preserve"> </w:t>
      </w:r>
      <w:r w:rsidR="00133E1F" w:rsidRPr="00133E1F">
        <w:rPr>
          <w:rFonts w:ascii="Tahoma" w:hAnsi="Tahoma" w:cs="Tahoma"/>
          <w:sz w:val="20"/>
          <w:szCs w:val="20"/>
        </w:rPr>
        <w:t>Центрального и Ухтинского филиалов АО «Коми энергосбытовая компания»</w:t>
      </w:r>
      <w:r w:rsidR="00133E1F">
        <w:rPr>
          <w:rFonts w:ascii="Tahoma" w:hAnsi="Tahoma" w:cs="Tahoma"/>
          <w:sz w:val="20"/>
          <w:szCs w:val="20"/>
        </w:rPr>
        <w:t xml:space="preserve"> </w:t>
      </w:r>
      <w:r w:rsidRPr="00133E1F">
        <w:rPr>
          <w:rFonts w:ascii="Tahoma" w:hAnsi="Tahoma" w:cs="Tahoma"/>
          <w:color w:val="000000" w:themeColor="text1"/>
          <w:sz w:val="20"/>
          <w:szCs w:val="20"/>
        </w:rPr>
        <w:t>(далее – Объект ремонта), указанных в Техническом задании (Приложении №1 к настоящему Договору) (далее – Работы), для нужд АО «Коми энергосбытовая компания» и сдать результат Работ Заказчику, а Заказчик обязуется принять и оплатить результат Работ в порядке, установленном в Договоре.</w:t>
      </w:r>
    </w:p>
    <w:p w:rsidR="005C5AF4" w:rsidRPr="003246B6" w:rsidRDefault="005C5AF4"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Сметная документация (Приложение №2</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могут уточняться Заказчиком перед выполнением работ по соответствующему Объекту ремонта.</w:t>
      </w:r>
    </w:p>
    <w:p w:rsidR="005C5AF4" w:rsidRPr="00F331FA" w:rsidRDefault="005C5AF4"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5A6B89">
        <w:rPr>
          <w:rFonts w:ascii="Tahoma" w:eastAsia="Times New Roman" w:hAnsi="Tahoma" w:cs="Tahoma"/>
          <w:color w:val="000000"/>
          <w:sz w:val="20"/>
          <w:szCs w:val="20"/>
        </w:rPr>
        <w:t>Подрядчик выполняет Работы лично, привлечение Субподрядчиков к исполнению Работ не</w:t>
      </w:r>
      <w:r w:rsidRPr="005C5AF4">
        <w:rPr>
          <w:rFonts w:ascii="Tahoma" w:eastAsia="Times New Roman" w:hAnsi="Tahoma" w:cs="Tahoma"/>
          <w:color w:val="000000"/>
          <w:sz w:val="20"/>
          <w:szCs w:val="20"/>
        </w:rPr>
        <w:t xml:space="preserve"> </w:t>
      </w:r>
      <w:r>
        <w:rPr>
          <w:rFonts w:ascii="Tahoma" w:eastAsia="Times New Roman" w:hAnsi="Tahoma" w:cs="Tahoma"/>
          <w:color w:val="000000"/>
          <w:sz w:val="20"/>
          <w:szCs w:val="20"/>
        </w:rPr>
        <w:t>допускается.</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2"/>
        </w:numPr>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5C5AF4" w:rsidRPr="003246B6" w:rsidRDefault="005C5AF4" w:rsidP="00B538A1">
      <w:pPr>
        <w:pStyle w:val="a3"/>
        <w:numPr>
          <w:ilvl w:val="1"/>
          <w:numId w:val="2"/>
        </w:numPr>
        <w:tabs>
          <w:tab w:val="left" w:pos="0"/>
        </w:tabs>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5C5AF4" w:rsidRPr="003246B6" w:rsidRDefault="005C5AF4" w:rsidP="00B538A1">
      <w:pPr>
        <w:pStyle w:val="a3"/>
        <w:tabs>
          <w:tab w:val="left" w:pos="0"/>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965966">
        <w:rPr>
          <w:rFonts w:ascii="Tahoma" w:eastAsia="Times New Roman" w:hAnsi="Tahoma" w:cs="Tahoma"/>
          <w:color w:val="000000" w:themeColor="text1"/>
          <w:sz w:val="20"/>
          <w:szCs w:val="20"/>
        </w:rPr>
        <w:t xml:space="preserve">в течение 5 (пяти) </w:t>
      </w:r>
      <w:r>
        <w:rPr>
          <w:rFonts w:ascii="Tahoma" w:eastAsia="Times New Roman" w:hAnsi="Tahoma" w:cs="Tahoma"/>
          <w:color w:val="000000" w:themeColor="text1"/>
          <w:sz w:val="20"/>
          <w:szCs w:val="20"/>
        </w:rPr>
        <w:t xml:space="preserve">рабочих </w:t>
      </w:r>
      <w:r w:rsidRPr="00965966">
        <w:rPr>
          <w:rFonts w:ascii="Tahoma" w:eastAsia="Times New Roman" w:hAnsi="Tahoma" w:cs="Tahoma"/>
          <w:color w:val="000000" w:themeColor="text1"/>
          <w:sz w:val="20"/>
          <w:szCs w:val="20"/>
        </w:rPr>
        <w:t>дней с момента подписания настоящего договора</w:t>
      </w:r>
      <w:r>
        <w:rPr>
          <w:rFonts w:ascii="Tahoma" w:eastAsia="Times New Roman" w:hAnsi="Tahoma" w:cs="Tahoma"/>
          <w:color w:val="000000" w:themeColor="text1"/>
          <w:sz w:val="20"/>
          <w:szCs w:val="20"/>
        </w:rPr>
        <w:t>,</w:t>
      </w:r>
    </w:p>
    <w:p w:rsidR="005C5AF4" w:rsidRPr="003246B6" w:rsidRDefault="005C5AF4" w:rsidP="00B538A1">
      <w:pPr>
        <w:pStyle w:val="a3"/>
        <w:tabs>
          <w:tab w:val="left" w:pos="-142"/>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Pr="00965966">
        <w:rPr>
          <w:rFonts w:ascii="Tahoma" w:eastAsia="Times New Roman" w:hAnsi="Tahoma" w:cs="Tahoma"/>
          <w:color w:val="000000" w:themeColor="text1"/>
          <w:sz w:val="20"/>
          <w:szCs w:val="20"/>
        </w:rPr>
        <w:t xml:space="preserve">в течение </w:t>
      </w:r>
      <w:r w:rsidR="00133E1F">
        <w:rPr>
          <w:rFonts w:ascii="Tahoma" w:eastAsia="Times New Roman" w:hAnsi="Tahoma" w:cs="Tahoma"/>
          <w:color w:val="000000" w:themeColor="text1"/>
          <w:sz w:val="20"/>
          <w:szCs w:val="20"/>
        </w:rPr>
        <w:t>6</w:t>
      </w:r>
      <w:r w:rsidRPr="00965966">
        <w:rPr>
          <w:rFonts w:ascii="Tahoma" w:eastAsia="Times New Roman" w:hAnsi="Tahoma" w:cs="Tahoma"/>
          <w:color w:val="000000" w:themeColor="text1"/>
          <w:sz w:val="20"/>
          <w:szCs w:val="20"/>
        </w:rPr>
        <w:t>0 (</w:t>
      </w:r>
      <w:r w:rsidR="00133E1F">
        <w:rPr>
          <w:rFonts w:ascii="Tahoma" w:eastAsia="Times New Roman" w:hAnsi="Tahoma" w:cs="Tahoma"/>
          <w:color w:val="000000" w:themeColor="text1"/>
          <w:sz w:val="20"/>
          <w:szCs w:val="20"/>
        </w:rPr>
        <w:t>шестидеся</w:t>
      </w:r>
      <w:r w:rsidRPr="00965966">
        <w:rPr>
          <w:rFonts w:ascii="Tahoma" w:eastAsia="Times New Roman" w:hAnsi="Tahoma" w:cs="Tahoma"/>
          <w:color w:val="000000" w:themeColor="text1"/>
          <w:sz w:val="20"/>
          <w:szCs w:val="20"/>
        </w:rPr>
        <w:t xml:space="preserve">ти) </w:t>
      </w:r>
      <w:r>
        <w:rPr>
          <w:rFonts w:ascii="Tahoma" w:eastAsia="Times New Roman" w:hAnsi="Tahoma" w:cs="Tahoma"/>
          <w:color w:val="000000" w:themeColor="text1"/>
          <w:sz w:val="20"/>
          <w:szCs w:val="20"/>
        </w:rPr>
        <w:t xml:space="preserve">календарных </w:t>
      </w:r>
      <w:r w:rsidRPr="00965966">
        <w:rPr>
          <w:rFonts w:ascii="Tahoma" w:eastAsia="Times New Roman" w:hAnsi="Tahoma" w:cs="Tahoma"/>
          <w:color w:val="000000" w:themeColor="text1"/>
          <w:sz w:val="20"/>
          <w:szCs w:val="20"/>
        </w:rPr>
        <w:t>дней с момента подписания настоящего договора.</w:t>
      </w:r>
    </w:p>
    <w:p w:rsidR="005C5AF4" w:rsidRPr="005C5AF4"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10539B">
        <w:rPr>
          <w:rFonts w:ascii="Tahoma" w:hAnsi="Tahoma" w:cs="Tahoma"/>
          <w:sz w:val="20"/>
          <w:szCs w:val="20"/>
        </w:rPr>
        <w:t>Подрядчик имеет право выполнить работы досрочно.</w:t>
      </w:r>
    </w:p>
    <w:p w:rsidR="005C5AF4" w:rsidRPr="005C5AF4"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5C5AF4">
        <w:rPr>
          <w:rFonts w:ascii="Tahoma" w:eastAsia="Times New Roman" w:hAnsi="Tahoma" w:cs="Tahoma"/>
          <w:color w:val="000000" w:themeColor="text1"/>
          <w:sz w:val="20"/>
          <w:szCs w:val="20"/>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5C5AF4">
        <w:rPr>
          <w:rStyle w:val="a5"/>
          <w:rFonts w:ascii="Tahoma" w:hAnsi="Tahoma" w:cs="Tahoma"/>
          <w:color w:val="000000" w:themeColor="text1"/>
          <w:sz w:val="20"/>
          <w:szCs w:val="20"/>
        </w:rPr>
        <w:t>.</w:t>
      </w:r>
      <w:r w:rsidRPr="005C5AF4">
        <w:rPr>
          <w:rFonts w:ascii="Tahoma" w:eastAsia="Times New Roman" w:hAnsi="Tahoma" w:cs="Tahoma"/>
          <w:color w:val="000000" w:themeColor="text1"/>
          <w:sz w:val="20"/>
          <w:szCs w:val="20"/>
        </w:rPr>
        <w:t xml:space="preserve">. </w:t>
      </w:r>
    </w:p>
    <w:p w:rsidR="005C5AF4" w:rsidRPr="003246B6"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Pr>
          <w:rFonts w:ascii="Tahoma" w:hAnsi="Tahoma" w:cs="Tahoma"/>
          <w:color w:val="000000" w:themeColor="text1"/>
          <w:sz w:val="20"/>
        </w:rPr>
        <w:t>30 (тридцать)</w:t>
      </w:r>
      <w:r w:rsidRPr="003246B6">
        <w:rPr>
          <w:rFonts w:ascii="Tahoma" w:hAnsi="Tahoma" w:cs="Tahoma"/>
          <w:color w:val="000000" w:themeColor="text1"/>
          <w:sz w:val="20"/>
        </w:rPr>
        <w:t xml:space="preserve"> дней.</w:t>
      </w:r>
    </w:p>
    <w:p w:rsidR="005C5AF4" w:rsidRPr="003246B6" w:rsidDel="00D42D2F" w:rsidRDefault="005C5AF4" w:rsidP="00B538A1">
      <w:pPr>
        <w:pStyle w:val="a3"/>
        <w:tabs>
          <w:tab w:val="left" w:pos="0"/>
        </w:tabs>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tabs>
          <w:tab w:val="left" w:pos="0"/>
        </w:tabs>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5C5AF4" w:rsidRPr="005C5AF4"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sidR="009D71B5">
        <w:rPr>
          <w:rFonts w:ascii="Tahoma" w:eastAsia="Times New Roman" w:hAnsi="Tahoma" w:cs="Tahoma"/>
          <w:b/>
          <w:color w:val="000000" w:themeColor="text1"/>
          <w:sz w:val="20"/>
          <w:szCs w:val="20"/>
        </w:rPr>
        <w:t>______________</w:t>
      </w:r>
      <w:r w:rsidR="00A47202" w:rsidRPr="00154FCE">
        <w:rPr>
          <w:rFonts w:ascii="Tahoma" w:eastAsia="Times New Roman" w:hAnsi="Tahoma" w:cs="Tahoma"/>
          <w:b/>
          <w:color w:val="000000" w:themeColor="text1"/>
          <w:sz w:val="20"/>
          <w:szCs w:val="20"/>
        </w:rPr>
        <w:t>(</w:t>
      </w:r>
      <w:r w:rsidR="009D71B5">
        <w:rPr>
          <w:rFonts w:ascii="Tahoma" w:eastAsia="Times New Roman" w:hAnsi="Tahoma" w:cs="Tahoma"/>
          <w:b/>
          <w:color w:val="000000" w:themeColor="text1"/>
          <w:sz w:val="20"/>
          <w:szCs w:val="20"/>
        </w:rPr>
        <w:t>__________________</w:t>
      </w:r>
      <w:r w:rsidR="00A47202" w:rsidRPr="00154FCE">
        <w:rPr>
          <w:rFonts w:ascii="Tahoma" w:eastAsia="Times New Roman" w:hAnsi="Tahoma" w:cs="Tahoma"/>
          <w:b/>
          <w:color w:val="000000" w:themeColor="text1"/>
          <w:sz w:val="20"/>
          <w:szCs w:val="20"/>
        </w:rPr>
        <w:t>)</w:t>
      </w:r>
      <w:r w:rsidRPr="003246B6">
        <w:rPr>
          <w:rFonts w:ascii="Tahoma" w:eastAsia="Times New Roman" w:hAnsi="Tahoma" w:cs="Tahoma"/>
          <w:color w:val="000000" w:themeColor="text1"/>
          <w:sz w:val="20"/>
          <w:szCs w:val="20"/>
        </w:rPr>
        <w:t>, в т.ч. НДС (</w:t>
      </w:r>
      <w:r w:rsidR="00A47202">
        <w:rPr>
          <w:rFonts w:ascii="Tahoma" w:eastAsia="Times New Roman" w:hAnsi="Tahoma" w:cs="Tahoma"/>
          <w:color w:val="000000" w:themeColor="text1"/>
          <w:sz w:val="20"/>
          <w:szCs w:val="20"/>
        </w:rPr>
        <w:t>20</w:t>
      </w:r>
      <w:r w:rsidRPr="003246B6">
        <w:rPr>
          <w:rFonts w:ascii="Tahoma" w:eastAsia="Times New Roman" w:hAnsi="Tahoma" w:cs="Tahoma"/>
          <w:color w:val="000000" w:themeColor="text1"/>
          <w:sz w:val="20"/>
          <w:szCs w:val="20"/>
        </w:rPr>
        <w:t xml:space="preserve">%) в размере </w:t>
      </w:r>
      <w:r w:rsidR="009D71B5">
        <w:rPr>
          <w:rFonts w:ascii="Tahoma" w:eastAsia="Times New Roman" w:hAnsi="Tahoma" w:cs="Tahoma"/>
          <w:b/>
          <w:color w:val="000000" w:themeColor="text1"/>
          <w:sz w:val="20"/>
          <w:szCs w:val="20"/>
        </w:rPr>
        <w:t>_______</w:t>
      </w:r>
      <w:r w:rsidRPr="00154FCE">
        <w:rPr>
          <w:rFonts w:ascii="Tahoma" w:eastAsia="Times New Roman" w:hAnsi="Tahoma" w:cs="Tahoma"/>
          <w:b/>
          <w:color w:val="000000" w:themeColor="text1"/>
          <w:sz w:val="20"/>
          <w:szCs w:val="20"/>
        </w:rPr>
        <w:t xml:space="preserve"> (</w:t>
      </w:r>
      <w:r w:rsidR="009D71B5">
        <w:rPr>
          <w:rFonts w:ascii="Tahoma" w:eastAsia="Times New Roman" w:hAnsi="Tahoma" w:cs="Tahoma"/>
          <w:b/>
          <w:color w:val="000000" w:themeColor="text1"/>
          <w:sz w:val="20"/>
          <w:szCs w:val="20"/>
        </w:rPr>
        <w:t>_______________</w:t>
      </w:r>
      <w:r w:rsidRPr="00154FCE">
        <w:rPr>
          <w:rFonts w:ascii="Tahoma" w:eastAsia="Times New Roman" w:hAnsi="Tahoma" w:cs="Tahoma"/>
          <w:b/>
          <w:color w:val="000000" w:themeColor="text1"/>
          <w:sz w:val="20"/>
          <w:szCs w:val="20"/>
        </w:rPr>
        <w:t>)</w:t>
      </w:r>
      <w:r w:rsidRPr="003246B6">
        <w:rPr>
          <w:rFonts w:ascii="Tahoma" w:eastAsia="Times New Roman" w:hAnsi="Tahoma" w:cs="Tahoma"/>
          <w:color w:val="000000" w:themeColor="text1"/>
          <w:sz w:val="20"/>
          <w:szCs w:val="20"/>
        </w:rPr>
        <w:t xml:space="preserve">, является </w:t>
      </w:r>
      <w:r w:rsidRPr="005C5AF4">
        <w:rPr>
          <w:rFonts w:ascii="Tahoma" w:eastAsia="Times New Roman" w:hAnsi="Tahoma" w:cs="Tahoma"/>
          <w:color w:val="000000" w:themeColor="text1"/>
          <w:sz w:val="20"/>
          <w:szCs w:val="20"/>
        </w:rPr>
        <w:t xml:space="preserve">твердой.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№2 к настоящему Договору.</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2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2 к настоящему Договору) и среднерыночную стоимость материалов и оборудования в регионе производства работ.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5C5AF4"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5C5AF4" w:rsidRPr="003538B7" w:rsidRDefault="005C5AF4" w:rsidP="00B538A1">
      <w:pPr>
        <w:pStyle w:val="a3"/>
        <w:overflowPunct w:val="0"/>
        <w:autoSpaceDE w:val="0"/>
        <w:autoSpaceDN w:val="0"/>
        <w:adjustRightInd w:val="0"/>
        <w:ind w:left="0"/>
        <w:jc w:val="both"/>
        <w:textAlignment w:val="baseline"/>
        <w:rPr>
          <w:rFonts w:ascii="Tahoma" w:eastAsia="Times New Roman" w:hAnsi="Tahoma" w:cs="Tahoma"/>
          <w:sz w:val="20"/>
          <w:szCs w:val="20"/>
        </w:rPr>
      </w:pPr>
      <w:r w:rsidRPr="007627B0">
        <w:rPr>
          <w:rFonts w:ascii="Tahoma" w:hAnsi="Tahoma" w:cs="Tahoma"/>
          <w:sz w:val="20"/>
          <w:szCs w:val="20"/>
        </w:rPr>
        <w:lastRenderedPageBreak/>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1E42C0" w:rsidRPr="001E42C0" w:rsidRDefault="005C5AF4" w:rsidP="00B538A1">
      <w:pPr>
        <w:pStyle w:val="a3"/>
        <w:numPr>
          <w:ilvl w:val="1"/>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5C5AF4" w:rsidRPr="001E42C0" w:rsidRDefault="001E42C0" w:rsidP="0080042B">
      <w:pPr>
        <w:pStyle w:val="a3"/>
        <w:numPr>
          <w:ilvl w:val="2"/>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1E42C0">
        <w:rPr>
          <w:rFonts w:ascii="Tahoma" w:hAnsi="Tahoma" w:cs="Tahoma"/>
          <w:sz w:val="20"/>
          <w:szCs w:val="20"/>
        </w:rPr>
        <w:t>Оплата Договорной цены (выполненных Работ) производится Заказчиком в следующем порядке: расчет за выполненные работы производится Заказчиком в течение 7 (семи) рабочих дней с даты подписания Заказчиком подписанного и направленного Подрядчиком Акта сдачи-приемки выполненных Работ (форма КС-2). Счет-фактура выставляется Подрядчиком в сроки и в соответствии с требованиями НК РФ.</w:t>
      </w:r>
      <w:r>
        <w:rPr>
          <w:rFonts w:ascii="Tahoma" w:hAnsi="Tahoma" w:cs="Tahoma"/>
          <w:sz w:val="20"/>
          <w:szCs w:val="20"/>
        </w:rPr>
        <w:t xml:space="preserve"> </w:t>
      </w:r>
    </w:p>
    <w:p w:rsidR="005C5AF4" w:rsidRPr="003246B6" w:rsidRDefault="005C5AF4" w:rsidP="00B538A1">
      <w:pPr>
        <w:pStyle w:val="a3"/>
        <w:widowControl w:val="0"/>
        <w:numPr>
          <w:ilvl w:val="2"/>
          <w:numId w:val="3"/>
        </w:numPr>
        <w:tabs>
          <w:tab w:val="left" w:pos="-147"/>
          <w:tab w:val="left" w:pos="0"/>
        </w:tabs>
        <w:ind w:left="0"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также могут иметь иную форму расчетов, не противоречащую законодательству РФ.</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5C5AF4" w:rsidRPr="003246B6" w:rsidRDefault="005C5AF4" w:rsidP="00B538A1">
      <w:pPr>
        <w:pStyle w:val="a3"/>
        <w:numPr>
          <w:ilvl w:val="1"/>
          <w:numId w:val="3"/>
        </w:numPr>
        <w:ind w:left="0"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5C5AF4" w:rsidRPr="003246B6" w:rsidRDefault="005C5AF4" w:rsidP="00B538A1">
      <w:pPr>
        <w:pStyle w:val="a3"/>
        <w:ind w:left="0"/>
        <w:jc w:val="both"/>
        <w:rPr>
          <w:rFonts w:ascii="Tahoma" w:eastAsia="Times New Roman" w:hAnsi="Tahoma" w:cs="Tahoma"/>
          <w:b/>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5C5AF4" w:rsidRPr="003246B6" w:rsidRDefault="005C5AF4" w:rsidP="00B538A1">
      <w:pPr>
        <w:pStyle w:val="a3"/>
        <w:numPr>
          <w:ilvl w:val="1"/>
          <w:numId w:val="3"/>
        </w:numPr>
        <w:ind w:left="0"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5C5AF4" w:rsidRPr="00E102B1" w:rsidRDefault="005C5AF4" w:rsidP="00B538A1">
      <w:pPr>
        <w:pStyle w:val="a3"/>
        <w:numPr>
          <w:ilvl w:val="1"/>
          <w:numId w:val="3"/>
        </w:numPr>
        <w:tabs>
          <w:tab w:val="left" w:pos="0"/>
        </w:tabs>
        <w:ind w:left="0" w:firstLine="0"/>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В соответствии со ст. 5 Общих Условий, с учетом особенностей,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5C5AF4" w:rsidRP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5C5AF4">
        <w:rPr>
          <w:rFonts w:ascii="Tahoma" w:eastAsia="Times New Roman" w:hAnsi="Tahoma" w:cs="Tahoma"/>
          <w:color w:val="000000" w:themeColor="text1"/>
          <w:sz w:val="20"/>
          <w:szCs w:val="20"/>
        </w:rPr>
        <w:t xml:space="preserve">Работы по Договору выполняются в соответствии с Техническим заданием (Приложение №1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 xml:space="preserve">Договору) и Сметным расчетом (Приложение №2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Договору) с соблюдением сроков, установленных в Договор</w:t>
      </w:r>
      <w:r w:rsidR="003914C9">
        <w:rPr>
          <w:rFonts w:ascii="Tahoma" w:eastAsia="Times New Roman" w:hAnsi="Tahoma" w:cs="Tahoma"/>
          <w:color w:val="000000" w:themeColor="text1"/>
          <w:sz w:val="20"/>
          <w:szCs w:val="20"/>
        </w:rPr>
        <w:t>е</w:t>
      </w:r>
      <w:r w:rsidRPr="005C5AF4">
        <w:rPr>
          <w:rFonts w:ascii="Tahoma" w:eastAsia="Times New Roman" w:hAnsi="Tahoma" w:cs="Tahoma"/>
          <w:color w:val="000000" w:themeColor="text1"/>
          <w:sz w:val="20"/>
          <w:szCs w:val="20"/>
        </w:rPr>
        <w:t xml:space="preserve">. Результат Работ достигается по факту их выполнения в полном объеме.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842CAE">
        <w:rPr>
          <w:rFonts w:ascii="Tahoma" w:eastAsia="Times New Roman" w:hAnsi="Tahoma" w:cs="Tahoma"/>
          <w:color w:val="000000" w:themeColor="text1"/>
          <w:sz w:val="20"/>
          <w:szCs w:val="20"/>
        </w:rPr>
        <w:t>Отклонения по фактически выполненным объемам Работ не являются дополнительными работами и не должны превышать 10 (десять) процентов от объемов работ, указанных в Договоре.  Дополнительно выполненный к установленному в Договоре объем соответствующих работ оформляется Дополнительным соглашением.</w:t>
      </w:r>
    </w:p>
    <w:p w:rsidR="003E7487" w:rsidRPr="00842CAE" w:rsidRDefault="003E7487" w:rsidP="00B538A1">
      <w:pPr>
        <w:pStyle w:val="a3"/>
        <w:numPr>
          <w:ilvl w:val="1"/>
          <w:numId w:val="3"/>
        </w:numPr>
        <w:ind w:left="0"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color w:val="000000"/>
          <w:sz w:val="20"/>
          <w:szCs w:val="20"/>
        </w:rPr>
        <w:t>.</w:t>
      </w:r>
    </w:p>
    <w:p w:rsidR="005C5AF4" w:rsidRPr="003246B6" w:rsidRDefault="005C5AF4" w:rsidP="00B538A1">
      <w:pPr>
        <w:spacing w:after="0" w:line="240" w:lineRule="auto"/>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5C5AF4" w:rsidRPr="00842CAE"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842CAE">
        <w:rPr>
          <w:rFonts w:ascii="Tahoma" w:hAnsi="Tahoma" w:cs="Tahoma"/>
          <w:sz w:val="20"/>
          <w:szCs w:val="20"/>
        </w:rPr>
        <w:t xml:space="preserve"> </w:t>
      </w:r>
    </w:p>
    <w:p w:rsidR="005C5AF4" w:rsidRPr="00383BB2" w:rsidRDefault="005C5AF4" w:rsidP="00B538A1">
      <w:pPr>
        <w:pStyle w:val="a3"/>
        <w:ind w:left="0"/>
        <w:jc w:val="both"/>
        <w:rPr>
          <w:rFonts w:ascii="Tahoma" w:hAnsi="Tahoma" w:cs="Tahoma"/>
          <w:i/>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842CAE">
        <w:rPr>
          <w:rFonts w:ascii="Tahoma" w:eastAsia="Times New Roman" w:hAnsi="Tahoma" w:cs="Tahoma"/>
          <w:sz w:val="20"/>
          <w:szCs w:val="20"/>
        </w:rPr>
        <w:t>Объекту ремонта</w:t>
      </w:r>
      <w:r w:rsidR="00842CAE" w:rsidRPr="00842CAE">
        <w:rPr>
          <w:rFonts w:ascii="Tahoma" w:eastAsia="Times New Roman" w:hAnsi="Tahoma" w:cs="Tahoma"/>
          <w:sz w:val="20"/>
          <w:szCs w:val="20"/>
        </w:rPr>
        <w:t xml:space="preserve"> </w:t>
      </w:r>
      <w:r w:rsidRPr="00842CAE">
        <w:rPr>
          <w:rFonts w:ascii="Tahoma" w:eastAsia="Times New Roman" w:hAnsi="Tahoma" w:cs="Tahoma"/>
          <w:sz w:val="20"/>
          <w:szCs w:val="20"/>
        </w:rPr>
        <w:t>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w:t>
      </w:r>
      <w:r w:rsidR="00842CAE">
        <w:rPr>
          <w:rFonts w:ascii="Tahoma" w:eastAsia="Times New Roman" w:hAnsi="Tahoma" w:cs="Tahoma"/>
          <w:sz w:val="20"/>
          <w:szCs w:val="20"/>
        </w:rPr>
        <w:t>выполненных работ</w:t>
      </w:r>
      <w:r w:rsidRPr="00383BB2">
        <w:rPr>
          <w:rFonts w:ascii="Tahoma" w:eastAsia="Times New Roman" w:hAnsi="Tahoma" w:cs="Tahoma"/>
          <w:sz w:val="20"/>
          <w:szCs w:val="20"/>
        </w:rPr>
        <w:t xml:space="preserve">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lastRenderedPageBreak/>
        <w:t xml:space="preserve">- </w:t>
      </w:r>
      <w:r w:rsidR="00842CAE">
        <w:rPr>
          <w:rFonts w:ascii="Tahoma" w:eastAsia="Times New Roman" w:hAnsi="Tahoma" w:cs="Tahoma"/>
          <w:sz w:val="20"/>
          <w:szCs w:val="20"/>
        </w:rPr>
        <w:t xml:space="preserve"> </w:t>
      </w:r>
      <w:r w:rsidRPr="00383BB2">
        <w:rPr>
          <w:rFonts w:ascii="Tahoma" w:eastAsia="Times New Roman" w:hAnsi="Tahoma" w:cs="Tahoma"/>
          <w:sz w:val="20"/>
          <w:szCs w:val="20"/>
        </w:rPr>
        <w:t xml:space="preserve">Акт приемки выполненных работ (КС-2), </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w:t>
      </w:r>
      <w:r w:rsidR="00842CAE">
        <w:rPr>
          <w:rFonts w:ascii="Tahoma" w:eastAsia="Times New Roman" w:hAnsi="Tahoma" w:cs="Tahoma"/>
          <w:sz w:val="20"/>
          <w:szCs w:val="20"/>
          <w:lang w:eastAsia="ru-RU"/>
        </w:rPr>
        <w:t>,</w:t>
      </w:r>
      <w:r w:rsidRPr="00383BB2">
        <w:rPr>
          <w:rFonts w:ascii="Tahoma" w:eastAsia="Times New Roman" w:hAnsi="Tahoma" w:cs="Tahoma"/>
          <w:sz w:val="20"/>
          <w:szCs w:val="20"/>
          <w:lang w:eastAsia="ru-RU"/>
        </w:rPr>
        <w:t xml:space="preserve"> </w:t>
      </w:r>
    </w:p>
    <w:p w:rsidR="00842CAE"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Pr="00383BB2">
        <w:rPr>
          <w:rFonts w:ascii="Tahoma" w:eastAsia="Times New Roman" w:hAnsi="Tahoma" w:cs="Tahoma"/>
          <w:iCs/>
          <w:sz w:val="20"/>
          <w:szCs w:val="20"/>
          <w:lang w:eastAsia="ru-RU"/>
        </w:rPr>
        <w:t> документации</w:t>
      </w:r>
      <w:r w:rsidR="00842CAE">
        <w:rPr>
          <w:rFonts w:ascii="Tahoma" w:eastAsia="Times New Roman" w:hAnsi="Tahoma" w:cs="Tahoma"/>
          <w:iCs/>
          <w:sz w:val="20"/>
          <w:szCs w:val="20"/>
          <w:lang w:eastAsia="ru-RU"/>
        </w:rPr>
        <w:t>,</w:t>
      </w:r>
      <w:r w:rsidRPr="00383BB2">
        <w:rPr>
          <w:rFonts w:ascii="Tahoma" w:eastAsia="Times New Roman" w:hAnsi="Tahoma" w:cs="Tahoma"/>
          <w:sz w:val="20"/>
          <w:szCs w:val="20"/>
          <w:lang w:eastAsia="ru-RU"/>
        </w:rPr>
        <w:t xml:space="preserve"> </w:t>
      </w:r>
    </w:p>
    <w:p w:rsidR="005C5AF4" w:rsidRPr="00383BB2"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составленные Подрядчиком с учетом условий Договора.</w:t>
      </w:r>
    </w:p>
    <w:p w:rsidR="005C5AF4" w:rsidRPr="000447E6"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842CAE">
        <w:rPr>
          <w:rFonts w:ascii="Tahoma" w:eastAsia="Times New Roman" w:hAnsi="Tahoma" w:cs="Tahoma"/>
          <w:sz w:val="20"/>
          <w:szCs w:val="20"/>
        </w:rPr>
        <w:t>5</w:t>
      </w:r>
      <w:r w:rsidRPr="000447E6">
        <w:rPr>
          <w:rFonts w:ascii="Tahoma" w:eastAsia="Times New Roman" w:hAnsi="Tahoma" w:cs="Tahoma"/>
          <w:sz w:val="20"/>
          <w:szCs w:val="20"/>
        </w:rPr>
        <w:t xml:space="preserve"> (</w:t>
      </w:r>
      <w:r w:rsidR="00842CAE">
        <w:rPr>
          <w:rFonts w:ascii="Tahoma" w:eastAsia="Times New Roman" w:hAnsi="Tahoma" w:cs="Tahoma"/>
          <w:sz w:val="20"/>
          <w:szCs w:val="20"/>
        </w:rPr>
        <w:t>пяти</w:t>
      </w:r>
      <w:r w:rsidRPr="000447E6">
        <w:rPr>
          <w:rFonts w:ascii="Tahoma" w:eastAsia="Times New Roman" w:hAnsi="Tahoma" w:cs="Tahoma"/>
          <w:sz w:val="20"/>
          <w:szCs w:val="20"/>
        </w:rPr>
        <w:t xml:space="preserve">)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сдачи-приемки</w:t>
      </w:r>
      <w:r w:rsidR="00842CAE">
        <w:rPr>
          <w:rFonts w:ascii="Tahoma" w:eastAsia="Times New Roman" w:hAnsi="Tahoma" w:cs="Tahoma"/>
          <w:color w:val="000000" w:themeColor="text1"/>
          <w:sz w:val="20"/>
          <w:szCs w:val="20"/>
        </w:rPr>
        <w:t xml:space="preserve"> 5 </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C5AF4" w:rsidRPr="003246B6" w:rsidRDefault="005C5AF4" w:rsidP="00B538A1">
      <w:pPr>
        <w:pStyle w:val="a3"/>
        <w:numPr>
          <w:ilvl w:val="1"/>
          <w:numId w:val="3"/>
        </w:numPr>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5C5AF4" w:rsidRPr="003246B6" w:rsidRDefault="005C5AF4" w:rsidP="00B538A1">
      <w:pPr>
        <w:pStyle w:val="a3"/>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w:t>
      </w:r>
      <w:r w:rsidR="00842CAE" w:rsidRPr="003246B6">
        <w:rPr>
          <w:rFonts w:ascii="Tahoma" w:hAnsi="Tahoma" w:cs="Tahoma"/>
          <w:iCs/>
          <w:color w:val="000000" w:themeColor="text1"/>
          <w:sz w:val="20"/>
          <w:szCs w:val="20"/>
        </w:rPr>
        <w:t xml:space="preserve">Акта </w:t>
      </w:r>
      <w:r w:rsidR="00842CAE" w:rsidRPr="003246B6">
        <w:rPr>
          <w:rFonts w:ascii="Tahoma" w:hAnsi="Tahoma" w:cs="Tahoma"/>
          <w:color w:val="000000" w:themeColor="text1"/>
          <w:sz w:val="20"/>
          <w:szCs w:val="20"/>
        </w:rPr>
        <w:t>приемки</w:t>
      </w:r>
      <w:r w:rsidRPr="003246B6">
        <w:rPr>
          <w:rFonts w:ascii="Tahoma" w:hAnsi="Tahoma" w:cs="Tahoma"/>
          <w:color w:val="000000" w:themeColor="text1"/>
          <w:sz w:val="20"/>
          <w:szCs w:val="20"/>
        </w:rPr>
        <w:t xml:space="preserve"> выполненных работ, свидетельствующего о </w:t>
      </w:r>
      <w:r w:rsidRPr="003246B6">
        <w:rPr>
          <w:rFonts w:ascii="Tahoma" w:hAnsi="Tahoma" w:cs="Tahoma"/>
          <w:iCs/>
          <w:color w:val="000000" w:themeColor="text1"/>
          <w:sz w:val="20"/>
          <w:szCs w:val="20"/>
        </w:rPr>
        <w:t>сдаче приемке Объекта ремонта от Подрядчика Заказчику</w:t>
      </w:r>
      <w:r w:rsidR="00456B75">
        <w:rPr>
          <w:rFonts w:ascii="Tahoma" w:hAnsi="Tahoma" w:cs="Tahoma"/>
          <w:iCs/>
          <w:color w:val="000000" w:themeColor="text1"/>
          <w:sz w:val="20"/>
          <w:szCs w:val="20"/>
        </w:rPr>
        <w:t xml:space="preserve"> без замечаний</w:t>
      </w:r>
      <w:r w:rsidRPr="003246B6">
        <w:rPr>
          <w:rFonts w:ascii="Tahoma" w:hAnsi="Tahoma" w:cs="Tahoma"/>
          <w:iCs/>
          <w:color w:val="000000" w:themeColor="text1"/>
          <w:sz w:val="20"/>
          <w:szCs w:val="20"/>
        </w:rPr>
        <w:t xml:space="preserve">. </w:t>
      </w:r>
    </w:p>
    <w:p w:rsidR="005C5AF4" w:rsidRPr="003246B6" w:rsidRDefault="005C5AF4" w:rsidP="00B538A1">
      <w:pPr>
        <w:pStyle w:val="a3"/>
        <w:autoSpaceDE w:val="0"/>
        <w:autoSpaceDN w:val="0"/>
        <w:adjustRightInd w:val="0"/>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842CAE"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824188">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месяц</w:t>
      </w:r>
      <w:r w:rsidR="00824188">
        <w:rPr>
          <w:rFonts w:ascii="Tahoma" w:eastAsia="Times New Roman" w:hAnsi="Tahoma" w:cs="Tahoma"/>
          <w:color w:val="000000" w:themeColor="text1"/>
          <w:sz w:val="20"/>
          <w:szCs w:val="20"/>
        </w:rPr>
        <w:t>а</w:t>
      </w:r>
      <w:r w:rsidRPr="003246B6">
        <w:rPr>
          <w:rFonts w:ascii="Tahoma" w:eastAsia="Times New Roman" w:hAnsi="Tahoma" w:cs="Tahoma"/>
          <w:color w:val="000000" w:themeColor="text1"/>
          <w:sz w:val="20"/>
          <w:szCs w:val="20"/>
        </w:rPr>
        <w:t xml:space="preserve">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824188">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пят</w:t>
      </w:r>
      <w:r w:rsidR="00842CAE">
        <w:rPr>
          <w:rFonts w:ascii="Tahoma" w:eastAsia="Times New Roman" w:hAnsi="Tahoma" w:cs="Tahoma"/>
          <w:color w:val="000000" w:themeColor="text1"/>
          <w:sz w:val="20"/>
          <w:szCs w:val="20"/>
        </w:rPr>
        <w:t>ь</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 xml:space="preserve"> рабочих</w:t>
      </w:r>
      <w:r w:rsidRPr="003246B6">
        <w:rPr>
          <w:rFonts w:ascii="Tahoma" w:eastAsia="Times New Roman" w:hAnsi="Tahoma" w:cs="Tahoma"/>
          <w:color w:val="000000" w:themeColor="text1"/>
          <w:sz w:val="20"/>
          <w:szCs w:val="20"/>
        </w:rPr>
        <w:t xml:space="preserve"> дней с момента получения соответствующего уведомления Заказчика, если иной срок не указан в уведомлении.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827124">
        <w:rPr>
          <w:rFonts w:ascii="Tahoma" w:eastAsia="Times New Roman" w:hAnsi="Tahoma" w:cs="Tahoma"/>
          <w:color w:val="000000" w:themeColor="text1"/>
          <w:sz w:val="20"/>
          <w:szCs w:val="20"/>
        </w:rPr>
        <w:t>14</w:t>
      </w:r>
      <w:r w:rsidR="00842CAE">
        <w:rPr>
          <w:rFonts w:ascii="Tahoma" w:eastAsia="Times New Roman" w:hAnsi="Tahoma" w:cs="Tahoma"/>
          <w:color w:val="000000" w:themeColor="text1"/>
          <w:sz w:val="20"/>
          <w:szCs w:val="20"/>
        </w:rPr>
        <w:t xml:space="preserve"> </w:t>
      </w:r>
      <w:r w:rsidRPr="003246B6">
        <w:rPr>
          <w:rFonts w:ascii="Tahoma" w:eastAsia="Times New Roman" w:hAnsi="Tahoma" w:cs="Tahoma"/>
          <w:color w:val="000000" w:themeColor="text1"/>
          <w:sz w:val="20"/>
          <w:szCs w:val="20"/>
        </w:rPr>
        <w:t>(</w:t>
      </w:r>
      <w:r w:rsidR="00827124">
        <w:rPr>
          <w:rFonts w:ascii="Tahoma" w:eastAsia="Times New Roman" w:hAnsi="Tahoma" w:cs="Tahoma"/>
          <w:color w:val="000000" w:themeColor="text1"/>
          <w:sz w:val="20"/>
          <w:szCs w:val="20"/>
        </w:rPr>
        <w:t>четырнадцать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5C5AF4" w:rsidRPr="003246B6" w:rsidRDefault="005C5AF4" w:rsidP="00B538A1">
      <w:pPr>
        <w:widowControl w:val="0"/>
        <w:numPr>
          <w:ilvl w:val="1"/>
          <w:numId w:val="3"/>
        </w:numPr>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нарушение Подрядчиком срока начала и/или окончания выполнения работ, установленного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0,1% от Договорной </w:t>
      </w:r>
      <w:r w:rsidR="00842CAE" w:rsidRPr="003246B6">
        <w:rPr>
          <w:i w:val="0"/>
          <w:color w:val="000000" w:themeColor="text1"/>
        </w:rPr>
        <w:t>цены за</w:t>
      </w:r>
      <w:r w:rsidRPr="003246B6">
        <w:rPr>
          <w:i w:val="0"/>
          <w:color w:val="000000" w:themeColor="text1"/>
        </w:rPr>
        <w:t xml:space="preserve"> каждый день просрочки начиная с первого дня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lastRenderedPageBreak/>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Договорной цены/ стоимости Этапа Работ, в котором обнаружен Недостаток за каждый день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color w:val="000000" w:themeColor="text1"/>
        </w:rPr>
        <w:t xml:space="preserve"> </w:t>
      </w:r>
      <w:r w:rsidRPr="003246B6">
        <w:rPr>
          <w:i w:val="0"/>
          <w:color w:val="000000" w:themeColor="text1"/>
        </w:rPr>
        <w:t>В случае выявления Недостатков в период выполнения Работ и/или эксплуатации Объекта Подрядчик обязан уплатить штраф за каждый Недостаток в размере 0,1% от Договорной цены, а также возместить Заказчику все издержки, расходы и убытки Заказчика, возникшие в связи с таким Недостатком;</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предусмотренной </w:t>
      </w:r>
      <w:r w:rsidR="00842CAE" w:rsidRPr="003246B6">
        <w:rPr>
          <w:i w:val="0"/>
          <w:color w:val="000000" w:themeColor="text1"/>
        </w:rPr>
        <w:t>Договором Заказчик</w:t>
      </w:r>
      <w:r w:rsidRPr="003246B6">
        <w:rPr>
          <w:i w:val="0"/>
          <w:color w:val="000000" w:themeColor="text1"/>
        </w:rPr>
        <w:t xml:space="preserve"> имеет право потребовать от Подрядчика уплаты штрафа, а Подрядчик обязан выплатить Заказчику </w:t>
      </w:r>
      <w:r w:rsidR="00842CAE" w:rsidRPr="003246B6">
        <w:rPr>
          <w:i w:val="0"/>
          <w:color w:val="000000" w:themeColor="text1"/>
        </w:rPr>
        <w:t>штраф в</w:t>
      </w:r>
      <w:r w:rsidRPr="003246B6">
        <w:rPr>
          <w:i w:val="0"/>
          <w:color w:val="000000" w:themeColor="text1"/>
        </w:rPr>
        <w:t xml:space="preserve"> размере 10 000 (</w:t>
      </w:r>
      <w:r w:rsidR="00842CAE">
        <w:rPr>
          <w:i w:val="0"/>
          <w:color w:val="000000" w:themeColor="text1"/>
        </w:rPr>
        <w:t>десять</w:t>
      </w:r>
      <w:r w:rsidRPr="003246B6">
        <w:rPr>
          <w:i w:val="0"/>
          <w:color w:val="000000" w:themeColor="text1"/>
        </w:rPr>
        <w:t xml:space="preserve"> тысяч) рублей за каждое нарушение.</w:t>
      </w:r>
    </w:p>
    <w:p w:rsidR="005C5AF4"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В случае нарушения технологии выполнения работ, использования не соответствующих качеству и прочим обязательным требованиям материалов (оборудования), Заказчик имеет право потребовать от Подрядчика уплаты штрафа, а Подрядчик обязан выплатить Заказчику единовременный штраф в размере 10 000 (Десять тысяч) рублей за каждое такое нарушение и за свой счет устраняет нарушение.</w:t>
      </w:r>
    </w:p>
    <w:p w:rsidR="003E7487" w:rsidRDefault="003E7487" w:rsidP="00B538A1">
      <w:pPr>
        <w:pStyle w:val="ConsPlusNormal"/>
        <w:numPr>
          <w:ilvl w:val="1"/>
          <w:numId w:val="3"/>
        </w:numPr>
        <w:ind w:left="0"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842CAE" w:rsidRDefault="00842CAE" w:rsidP="00B538A1">
      <w:pPr>
        <w:pStyle w:val="ConsPlusNormal"/>
        <w:numPr>
          <w:ilvl w:val="1"/>
          <w:numId w:val="3"/>
        </w:numPr>
        <w:ind w:left="0" w:firstLine="0"/>
        <w:jc w:val="both"/>
        <w:rPr>
          <w:i w:val="0"/>
          <w:color w:val="000000" w:themeColor="text1"/>
        </w:rPr>
      </w:pPr>
      <w:r w:rsidRPr="00660628">
        <w:rPr>
          <w:i w:val="0"/>
          <w:color w:val="000000" w:themeColor="text1"/>
        </w:rPr>
        <w:t>Подрядчик несет ответственность перед заказчиком за надлежащее выполнение работ привлеченными им субподрядчиками за координацию их деятельности;</w:t>
      </w:r>
    </w:p>
    <w:p w:rsidR="00842CAE" w:rsidRDefault="00842CAE" w:rsidP="00B538A1">
      <w:pPr>
        <w:pStyle w:val="ConsPlusNormal"/>
        <w:numPr>
          <w:ilvl w:val="1"/>
          <w:numId w:val="3"/>
        </w:numPr>
        <w:ind w:left="0" w:firstLine="0"/>
        <w:jc w:val="both"/>
        <w:rPr>
          <w:i w:val="0"/>
          <w:color w:val="000000" w:themeColor="text1"/>
        </w:rPr>
      </w:pPr>
      <w:r>
        <w:rPr>
          <w:i w:val="0"/>
          <w:color w:val="000000" w:themeColor="text1"/>
        </w:rPr>
        <w:t xml:space="preserve">Подрядчик </w:t>
      </w:r>
      <w:r w:rsidRPr="00F40F4A">
        <w:rPr>
          <w:i w:val="0"/>
          <w:color w:val="000000" w:themeColor="text1"/>
        </w:rPr>
        <w:t>обязуется использовать при ремонте/строительстве/выполнении работ</w:t>
      </w:r>
      <w:r>
        <w:rPr>
          <w:i w:val="0"/>
          <w:color w:val="000000" w:themeColor="text1"/>
        </w:rPr>
        <w:t>,</w:t>
      </w:r>
      <w:r w:rsidRPr="00F40F4A">
        <w:rPr>
          <w:i w:val="0"/>
          <w:color w:val="000000" w:themeColor="text1"/>
        </w:rPr>
        <w:t xml:space="preserve"> квалифицированных сотрудников, которые имеют разрешение на работу в РФ, а также допуски на производство специальных работ;</w:t>
      </w:r>
    </w:p>
    <w:p w:rsidR="00842CAE" w:rsidRPr="00F40F4A" w:rsidRDefault="00842CAE" w:rsidP="00B538A1">
      <w:pPr>
        <w:pStyle w:val="ConsPlusNormal"/>
        <w:numPr>
          <w:ilvl w:val="1"/>
          <w:numId w:val="3"/>
        </w:numPr>
        <w:ind w:left="0" w:firstLine="0"/>
        <w:jc w:val="both"/>
        <w:rPr>
          <w:i w:val="0"/>
          <w:color w:val="000000" w:themeColor="text1"/>
        </w:rPr>
      </w:pPr>
      <w:r>
        <w:rPr>
          <w:i w:val="0"/>
          <w:color w:val="000000" w:themeColor="text1"/>
        </w:rPr>
        <w:t xml:space="preserve">Подрядчик </w:t>
      </w:r>
      <w:r w:rsidRPr="00F40F4A">
        <w:rPr>
          <w:i w:val="0"/>
          <w:color w:val="000000" w:themeColor="text1"/>
        </w:rPr>
        <w:t>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842CAE" w:rsidRPr="00F40F4A" w:rsidRDefault="00842CAE" w:rsidP="00B538A1">
      <w:pPr>
        <w:pStyle w:val="ConsPlusNormal"/>
        <w:numPr>
          <w:ilvl w:val="1"/>
          <w:numId w:val="3"/>
        </w:numPr>
        <w:ind w:left="0" w:firstLine="0"/>
        <w:jc w:val="both"/>
        <w:rPr>
          <w:i w:val="0"/>
          <w:color w:val="000000" w:themeColor="text1"/>
        </w:rPr>
      </w:pPr>
      <w:r w:rsidRPr="00F40F4A">
        <w:rPr>
          <w:i w:val="0"/>
          <w:color w:val="000000" w:themeColor="text1"/>
        </w:rPr>
        <w:t>Порядок осуществления трудовой деятельности иностранных граждан в Российской Федерации регулируется Федеральным законом от 25.07.2002 г. № 115-ФЗ «О правовом положении иностранных граждан в Российской Федерации» (далее – Федеральный закон).</w:t>
      </w:r>
    </w:p>
    <w:p w:rsidR="00842CAE" w:rsidRDefault="00842CAE" w:rsidP="00B538A1">
      <w:pPr>
        <w:pStyle w:val="ConsPlusNormal"/>
        <w:jc w:val="both"/>
        <w:rPr>
          <w:i w:val="0"/>
          <w:color w:val="000000" w:themeColor="text1"/>
        </w:rPr>
      </w:pPr>
      <w:r w:rsidRPr="00F40F4A">
        <w:rPr>
          <w:i w:val="0"/>
          <w:color w:val="000000" w:themeColor="text1"/>
        </w:rPr>
        <w:t>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rsidR="00842CAE" w:rsidRPr="00F40F4A" w:rsidRDefault="00842CAE" w:rsidP="00B538A1">
      <w:pPr>
        <w:pStyle w:val="ConsPlusNormal"/>
        <w:numPr>
          <w:ilvl w:val="1"/>
          <w:numId w:val="3"/>
        </w:numPr>
        <w:ind w:left="0" w:firstLine="0"/>
        <w:jc w:val="both"/>
        <w:rPr>
          <w:i w:val="0"/>
          <w:color w:val="000000" w:themeColor="text1"/>
        </w:rPr>
      </w:pPr>
      <w:r w:rsidRPr="00F40F4A">
        <w:rPr>
          <w:i w:val="0"/>
          <w:color w:val="000000" w:themeColor="text1"/>
        </w:rPr>
        <w:t>За нарушения подрядчик несет полную ответственность перед государственными органами.</w:t>
      </w:r>
    </w:p>
    <w:p w:rsidR="005C5AF4" w:rsidRPr="003246B6" w:rsidRDefault="005C5AF4" w:rsidP="00B538A1">
      <w:pPr>
        <w:pStyle w:val="ConsPlusNormal"/>
        <w:jc w:val="both"/>
        <w:rPr>
          <w:i w:val="0"/>
          <w:color w:val="000000" w:themeColor="text1"/>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5C5AF4" w:rsidRPr="003246B6" w:rsidRDefault="005C5AF4" w:rsidP="00B538A1">
      <w:pPr>
        <w:pStyle w:val="ConsPlusNormal"/>
        <w:numPr>
          <w:ilvl w:val="1"/>
          <w:numId w:val="3"/>
        </w:numPr>
        <w:ind w:left="0"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5C5AF4" w:rsidRPr="003246B6" w:rsidRDefault="005C5AF4" w:rsidP="00B538A1">
      <w:pPr>
        <w:pStyle w:val="ConsPlusNormal"/>
        <w:jc w:val="both"/>
        <w:rPr>
          <w:i w:val="0"/>
          <w:color w:val="000000" w:themeColor="text1"/>
        </w:rPr>
      </w:pPr>
      <w:r w:rsidRPr="003246B6">
        <w:rPr>
          <w:rFonts w:eastAsia="Times New Roman"/>
          <w:i w:val="0"/>
          <w:color w:val="000000" w:themeColor="text1"/>
        </w:rPr>
        <w:t xml:space="preserve">Подрядчик вправе отказаться от исполнения Договора или требовать его расторжения, в порядке и </w:t>
      </w:r>
      <w:r w:rsidR="00842CAE" w:rsidRPr="003246B6">
        <w:rPr>
          <w:rFonts w:eastAsia="Times New Roman"/>
          <w:i w:val="0"/>
          <w:color w:val="000000" w:themeColor="text1"/>
        </w:rPr>
        <w:t>на условиях,</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w:t>
      </w:r>
      <w:r w:rsidRPr="00842CAE">
        <w:rPr>
          <w:i w:val="0"/>
          <w:color w:val="000000" w:themeColor="text1"/>
        </w:rPr>
        <w:t>более чем на 60 (шестьдесят) рабочих дней два и более раза в течение трех месяцев.</w:t>
      </w:r>
      <w:r w:rsidRPr="003246B6">
        <w:rPr>
          <w:color w:val="000000" w:themeColor="text1"/>
        </w:rPr>
        <w:t xml:space="preserve">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5C5AF4" w:rsidRPr="003246B6" w:rsidRDefault="005C5AF4" w:rsidP="00B538A1">
      <w:pPr>
        <w:pStyle w:val="ConsPlusNormal"/>
        <w:jc w:val="both"/>
        <w:rPr>
          <w:b/>
          <w:i w:val="0"/>
          <w:iCs w:val="0"/>
          <w:color w:val="000000" w:themeColor="text1"/>
        </w:rPr>
      </w:pPr>
      <w:r w:rsidRPr="003246B6">
        <w:rPr>
          <w:i w:val="0"/>
          <w:color w:val="000000" w:themeColor="text1"/>
        </w:rPr>
        <w:t xml:space="preserve">В случае, если Подрядчик отказывается от исполнения Договора при отсутствии оснований, предусмотренных настоящим пунктом, Заказчик вправе потребовать, а Подрядчик обязан оплатить </w:t>
      </w:r>
      <w:r w:rsidR="00842CAE" w:rsidRPr="003246B6">
        <w:rPr>
          <w:i w:val="0"/>
          <w:color w:val="000000" w:themeColor="text1"/>
        </w:rPr>
        <w:t>штраф,</w:t>
      </w:r>
      <w:r w:rsidRPr="003246B6">
        <w:rPr>
          <w:i w:val="0"/>
          <w:color w:val="000000" w:themeColor="text1"/>
        </w:rPr>
        <w:t xml:space="preserve"> предусмотренный п.11.3. настоящего Договора.</w:t>
      </w:r>
    </w:p>
    <w:p w:rsidR="005C5AF4" w:rsidRPr="003246B6" w:rsidRDefault="005C5AF4" w:rsidP="00B538A1">
      <w:pPr>
        <w:pStyle w:val="ConsPlusNormal"/>
        <w:numPr>
          <w:ilvl w:val="1"/>
          <w:numId w:val="3"/>
        </w:numPr>
        <w:ind w:left="0"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5C5AF4" w:rsidRPr="003246B6" w:rsidRDefault="005C5AF4" w:rsidP="00B538A1">
      <w:pPr>
        <w:pStyle w:val="ConsPlusNormal"/>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5C5AF4" w:rsidRPr="003246B6" w:rsidRDefault="005C5AF4" w:rsidP="00B538A1">
      <w:pPr>
        <w:pStyle w:val="ConsPlusNormal"/>
        <w:numPr>
          <w:ilvl w:val="0"/>
          <w:numId w:val="4"/>
        </w:numPr>
        <w:ind w:left="0"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на срок более </w:t>
      </w:r>
      <w:r w:rsidRPr="00842CAE">
        <w:rPr>
          <w:i w:val="0"/>
          <w:iCs w:val="0"/>
          <w:color w:val="000000" w:themeColor="text1"/>
        </w:rPr>
        <w:t>30 (тридцати) дней,</w:t>
      </w:r>
      <w:r w:rsidRPr="003246B6">
        <w:rPr>
          <w:iCs w:val="0"/>
          <w:color w:val="000000" w:themeColor="text1"/>
        </w:rPr>
        <w:t xml:space="preserve"> </w:t>
      </w:r>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r w:rsidRPr="003246B6">
        <w:rPr>
          <w:iCs w:val="0"/>
          <w:color w:val="000000" w:themeColor="text1"/>
        </w:rPr>
        <w:t>.</w:t>
      </w:r>
    </w:p>
    <w:p w:rsidR="005C5AF4" w:rsidRPr="003246B6" w:rsidRDefault="005C5AF4" w:rsidP="00B538A1">
      <w:pPr>
        <w:pStyle w:val="ConsPlusNormal"/>
        <w:numPr>
          <w:ilvl w:val="0"/>
          <w:numId w:val="4"/>
        </w:numPr>
        <w:ind w:left="0" w:firstLine="0"/>
        <w:jc w:val="both"/>
        <w:rPr>
          <w:i w:val="0"/>
          <w:iCs w:val="0"/>
          <w:color w:val="000000" w:themeColor="text1"/>
        </w:rPr>
      </w:pPr>
      <w:r w:rsidRPr="003246B6">
        <w:rPr>
          <w:i w:val="0"/>
          <w:color w:val="000000" w:themeColor="text1"/>
        </w:rPr>
        <w:lastRenderedPageBreak/>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5C5AF4" w:rsidRPr="003246B6" w:rsidRDefault="005C5AF4" w:rsidP="00B538A1">
      <w:pPr>
        <w:pStyle w:val="ConsPlusNormal"/>
        <w:numPr>
          <w:ilvl w:val="0"/>
          <w:numId w:val="4"/>
        </w:numPr>
        <w:ind w:left="0"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 30 (тридцать) календарных дней.</w:t>
      </w:r>
    </w:p>
    <w:p w:rsidR="005C5AF4" w:rsidRPr="003E7487" w:rsidRDefault="003E7487" w:rsidP="003E7487">
      <w:pPr>
        <w:pStyle w:val="ConsPlusNormal"/>
        <w:numPr>
          <w:ilvl w:val="1"/>
          <w:numId w:val="3"/>
        </w:numPr>
        <w:ind w:left="0" w:firstLine="0"/>
        <w:jc w:val="both"/>
        <w:rPr>
          <w:i w:val="0"/>
          <w:color w:val="000000" w:themeColor="text1"/>
          <w:lang w:eastAsia="ru-RU"/>
        </w:rPr>
      </w:pPr>
      <w:bookmarkStart w:id="0" w:name="_MailEndCompose"/>
      <w:r w:rsidRPr="003E7487">
        <w:rPr>
          <w:i w:val="0"/>
          <w:color w:val="000000" w:themeColor="text1"/>
          <w:lang w:eastAsia="ru-RU"/>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п.11.2. Договора</w:t>
      </w:r>
      <w:r w:rsidRPr="003E7487">
        <w:rPr>
          <w:i w:val="0"/>
          <w:color w:val="000000" w:themeColor="text1"/>
          <w:lang w:eastAsia="ru-RU"/>
        </w:rPr>
        <w:t>,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w:t>
      </w:r>
      <w:bookmarkEnd w:id="0"/>
      <w:r w:rsidR="005C5AF4" w:rsidRPr="003E7487">
        <w:rPr>
          <w:rFonts w:ascii="Times New Roman" w:eastAsia="Times New Roman" w:hAnsi="Times New Roman"/>
          <w:i w:val="0"/>
          <w:color w:val="000000" w:themeColor="text1"/>
          <w:sz w:val="24"/>
          <w:szCs w:val="24"/>
          <w:lang w:eastAsia="ru-RU"/>
        </w:rPr>
        <w:t xml:space="preserve"> </w:t>
      </w:r>
    </w:p>
    <w:p w:rsidR="005C5AF4" w:rsidRPr="003246B6" w:rsidRDefault="005C5AF4" w:rsidP="00B538A1">
      <w:pPr>
        <w:pStyle w:val="ConsPlusNormal"/>
        <w:jc w:val="both"/>
        <w:rPr>
          <w:iCs w:val="0"/>
          <w:color w:val="000000" w:themeColor="text1"/>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842CAE"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842CAE"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w:t>
      </w:r>
      <w:r w:rsidR="00842CAE" w:rsidRPr="003246B6">
        <w:rPr>
          <w:i w:val="0"/>
          <w:color w:val="000000" w:themeColor="text1"/>
        </w:rPr>
        <w:t xml:space="preserve">Арбитражном суде </w:t>
      </w:r>
      <w:r w:rsidR="00842CAE" w:rsidRPr="008E0647">
        <w:rPr>
          <w:rFonts w:eastAsia="Times New Roman"/>
          <w:i w:val="0"/>
          <w:iCs w:val="0"/>
          <w:color w:val="000000"/>
          <w:lang w:eastAsia="ru-RU"/>
        </w:rPr>
        <w:t>Республики Коми</w:t>
      </w:r>
      <w:r w:rsidR="00842CAE">
        <w:rPr>
          <w:rFonts w:eastAsia="Times New Roman"/>
          <w:i w:val="0"/>
          <w:iCs w:val="0"/>
          <w:color w:val="000000"/>
          <w:lang w:eastAsia="ru-RU"/>
        </w:rPr>
        <w:t>.</w:t>
      </w:r>
    </w:p>
    <w:p w:rsidR="005C5AF4" w:rsidRPr="003246B6" w:rsidRDefault="005C5AF4" w:rsidP="00B538A1">
      <w:pPr>
        <w:pStyle w:val="ConsPlusNormal"/>
        <w:jc w:val="both"/>
        <w:rPr>
          <w:i w:val="0"/>
          <w:color w:val="000000" w:themeColor="text1"/>
        </w:rPr>
      </w:pPr>
    </w:p>
    <w:p w:rsidR="005C5AF4" w:rsidRPr="005E03A7"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842CAE" w:rsidRPr="008E32B4">
        <w:rPr>
          <w:rFonts w:ascii="Tahoma" w:hAnsi="Tahoma" w:cs="Tahoma"/>
          <w:spacing w:val="3"/>
          <w:sz w:val="20"/>
        </w:rPr>
        <w:t>г. Сыктывкар</w:t>
      </w:r>
      <w:r w:rsidR="00842CAE">
        <w:rPr>
          <w:rFonts w:ascii="Tahoma" w:hAnsi="Tahoma" w:cs="Tahoma"/>
          <w:spacing w:val="3"/>
          <w:sz w:val="20"/>
        </w:rPr>
        <w:t>,</w:t>
      </w:r>
      <w:r w:rsidR="00842CAE" w:rsidRPr="008E32B4">
        <w:rPr>
          <w:rFonts w:ascii="Tahoma" w:hAnsi="Tahoma" w:cs="Tahoma"/>
          <w:spacing w:val="3"/>
          <w:sz w:val="20"/>
        </w:rPr>
        <w:t xml:space="preserve"> ул. Первомайская, д. 70 б, 167000</w:t>
      </w:r>
      <w:r w:rsidR="00842CAE">
        <w:rPr>
          <w:rFonts w:ascii="Tahoma" w:hAnsi="Tahoma" w:cs="Tahoma"/>
          <w:spacing w:val="3"/>
          <w:sz w:val="20"/>
        </w:rPr>
        <w:t>.</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9D71B5">
        <w:rPr>
          <w:rFonts w:ascii="Tahoma" w:hAnsi="Tahoma" w:cs="Tahoma"/>
          <w:spacing w:val="3"/>
          <w:sz w:val="20"/>
        </w:rPr>
        <w:t>__________________________________</w:t>
      </w:r>
      <w:r w:rsidR="00154FCE">
        <w:rPr>
          <w:rFonts w:ascii="Tahoma" w:hAnsi="Tahoma" w:cs="Tahoma"/>
          <w:spacing w:val="3"/>
          <w:sz w:val="20"/>
        </w:rPr>
        <w:t>.</w:t>
      </w:r>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C5AF4" w:rsidRPr="009D6E73" w:rsidRDefault="005C5AF4" w:rsidP="00B538A1">
      <w:pPr>
        <w:pStyle w:val="a3"/>
        <w:overflowPunct w:val="0"/>
        <w:autoSpaceDE w:val="0"/>
        <w:autoSpaceDN w:val="0"/>
        <w:adjustRightInd w:val="0"/>
        <w:ind w:left="0"/>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3E7487"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7F181F">
        <w:rPr>
          <w:rFonts w:ascii="Tahoma" w:hAnsi="Tahoma" w:cs="Tahoma"/>
          <w:spacing w:val="-3"/>
          <w:sz w:val="20"/>
          <w:szCs w:val="20"/>
        </w:rPr>
        <w:t>-</w:t>
      </w:r>
      <w:r w:rsidRPr="009D6E73">
        <w:rPr>
          <w:rFonts w:ascii="Tahoma" w:hAnsi="Tahoma" w:cs="Tahoma"/>
          <w:spacing w:val="-3"/>
          <w:sz w:val="20"/>
          <w:szCs w:val="20"/>
          <w:lang w:val="en-US"/>
        </w:rPr>
        <w:t>mail</w:t>
      </w:r>
      <w:r w:rsidRPr="007F181F">
        <w:rPr>
          <w:rFonts w:ascii="Tahoma" w:hAnsi="Tahoma" w:cs="Tahoma"/>
          <w:spacing w:val="-3"/>
          <w:sz w:val="20"/>
          <w:szCs w:val="20"/>
        </w:rPr>
        <w:t xml:space="preserve">: </w:t>
      </w:r>
      <w:hyperlink r:id="rId9" w:history="1">
        <w:r w:rsidR="003E7487" w:rsidRPr="00346C8C">
          <w:rPr>
            <w:rStyle w:val="a8"/>
            <w:rFonts w:ascii="Tahoma" w:hAnsi="Tahoma" w:cs="Tahoma"/>
            <w:sz w:val="20"/>
            <w:szCs w:val="20"/>
          </w:rPr>
          <w:t xml:space="preserve"> </w:t>
        </w:r>
        <w:r w:rsidR="003E7487" w:rsidRPr="00346C8C">
          <w:rPr>
            <w:rStyle w:val="a8"/>
            <w:spacing w:val="-3"/>
            <w:lang w:val="en-US"/>
          </w:rPr>
          <w:t>Anna</w:t>
        </w:r>
        <w:r w:rsidR="003E7487" w:rsidRPr="003E7487">
          <w:rPr>
            <w:rStyle w:val="a8"/>
            <w:spacing w:val="-3"/>
          </w:rPr>
          <w:t>.</w:t>
        </w:r>
        <w:r w:rsidR="003E7487" w:rsidRPr="00346C8C">
          <w:rPr>
            <w:rStyle w:val="a8"/>
            <w:spacing w:val="-3"/>
            <w:lang w:val="en-US"/>
          </w:rPr>
          <w:t>Kharlamova</w:t>
        </w:r>
        <w:r w:rsidR="003E7487" w:rsidRPr="00346C8C">
          <w:rPr>
            <w:rStyle w:val="a8"/>
            <w:rFonts w:ascii="Tahoma" w:hAnsi="Tahoma" w:cs="Tahoma"/>
            <w:spacing w:val="-3"/>
            <w:sz w:val="20"/>
            <w:szCs w:val="20"/>
          </w:rPr>
          <w:t>@</w:t>
        </w:r>
        <w:r w:rsidR="003E7487" w:rsidRPr="00346C8C">
          <w:rPr>
            <w:rStyle w:val="a8"/>
            <w:rFonts w:ascii="Tahoma" w:hAnsi="Tahoma" w:cs="Tahoma"/>
            <w:spacing w:val="-3"/>
            <w:sz w:val="20"/>
            <w:szCs w:val="20"/>
            <w:lang w:val="en-US"/>
          </w:rPr>
          <w:t>komiesc</w:t>
        </w:r>
        <w:r w:rsidR="003E7487" w:rsidRPr="00346C8C">
          <w:rPr>
            <w:rStyle w:val="a8"/>
            <w:rFonts w:ascii="Tahoma" w:hAnsi="Tahoma" w:cs="Tahoma"/>
            <w:spacing w:val="-3"/>
            <w:sz w:val="20"/>
            <w:szCs w:val="20"/>
          </w:rPr>
          <w:t>.</w:t>
        </w:r>
        <w:r w:rsidR="003E7487" w:rsidRPr="00346C8C">
          <w:rPr>
            <w:rStyle w:val="a8"/>
            <w:rFonts w:ascii="Tahoma" w:hAnsi="Tahoma" w:cs="Tahoma"/>
            <w:spacing w:val="-3"/>
            <w:sz w:val="20"/>
            <w:szCs w:val="20"/>
            <w:lang w:val="en-US"/>
          </w:rPr>
          <w:t>ru</w:t>
        </w:r>
      </w:hyperlink>
      <w:r w:rsidR="003E7487">
        <w:rPr>
          <w:rFonts w:ascii="Tahoma" w:hAnsi="Tahoma" w:cs="Tahoma"/>
          <w:spacing w:val="-3"/>
          <w:sz w:val="20"/>
          <w:szCs w:val="20"/>
          <w:u w:val="single"/>
        </w:rPr>
        <w:t>, телефон для связи 8</w:t>
      </w:r>
      <w:r w:rsidR="00634E6E">
        <w:rPr>
          <w:rFonts w:ascii="Tahoma" w:hAnsi="Tahoma" w:cs="Tahoma"/>
          <w:spacing w:val="-3"/>
          <w:sz w:val="20"/>
          <w:szCs w:val="20"/>
          <w:u w:val="single"/>
        </w:rPr>
        <w:t xml:space="preserve"> (</w:t>
      </w:r>
      <w:r w:rsidR="003E7487">
        <w:rPr>
          <w:rFonts w:ascii="Tahoma" w:hAnsi="Tahoma" w:cs="Tahoma"/>
          <w:spacing w:val="-3"/>
          <w:sz w:val="20"/>
          <w:szCs w:val="20"/>
          <w:u w:val="single"/>
        </w:rPr>
        <w:t>821</w:t>
      </w:r>
      <w:r w:rsidR="00634E6E">
        <w:rPr>
          <w:rFonts w:ascii="Tahoma" w:hAnsi="Tahoma" w:cs="Tahoma"/>
          <w:spacing w:val="-3"/>
          <w:sz w:val="20"/>
          <w:szCs w:val="20"/>
          <w:u w:val="single"/>
        </w:rPr>
        <w:t xml:space="preserve">2) </w:t>
      </w:r>
      <w:r w:rsidR="003E7487">
        <w:rPr>
          <w:rFonts w:ascii="Tahoma" w:hAnsi="Tahoma" w:cs="Tahoma"/>
          <w:spacing w:val="-3"/>
          <w:sz w:val="20"/>
          <w:szCs w:val="20"/>
          <w:u w:val="single"/>
        </w:rPr>
        <w:t>30-35-93</w:t>
      </w:r>
      <w:r w:rsidR="00842CAE" w:rsidRPr="007F181F">
        <w:rPr>
          <w:rFonts w:ascii="Tahoma" w:hAnsi="Tahoma" w:cs="Tahoma"/>
          <w:sz w:val="20"/>
          <w:szCs w:val="20"/>
        </w:rPr>
        <w:t>;</w:t>
      </w:r>
      <w:r w:rsidR="003E7487" w:rsidRPr="003E7487">
        <w:t xml:space="preserve"> </w:t>
      </w:r>
    </w:p>
    <w:p w:rsidR="005C5AF4" w:rsidRPr="00467A2B" w:rsidRDefault="005C5AF4" w:rsidP="00B538A1">
      <w:pPr>
        <w:pStyle w:val="a3"/>
        <w:overflowPunct w:val="0"/>
        <w:autoSpaceDE w:val="0"/>
        <w:autoSpaceDN w:val="0"/>
        <w:adjustRightInd w:val="0"/>
        <w:ind w:left="0"/>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5C5AF4" w:rsidRPr="00154FCE"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154FCE">
        <w:rPr>
          <w:rFonts w:ascii="Tahoma" w:hAnsi="Tahoma" w:cs="Tahoma"/>
          <w:spacing w:val="-3"/>
          <w:sz w:val="20"/>
          <w:szCs w:val="20"/>
        </w:rPr>
        <w:t>-</w:t>
      </w:r>
      <w:r w:rsidRPr="009D6E73">
        <w:rPr>
          <w:rFonts w:ascii="Tahoma" w:hAnsi="Tahoma" w:cs="Tahoma"/>
          <w:spacing w:val="-3"/>
          <w:sz w:val="20"/>
          <w:szCs w:val="20"/>
          <w:lang w:val="en-US"/>
        </w:rPr>
        <w:t>mail</w:t>
      </w:r>
      <w:r w:rsidRPr="00154FCE">
        <w:rPr>
          <w:rFonts w:ascii="Tahoma" w:hAnsi="Tahoma" w:cs="Tahoma"/>
          <w:spacing w:val="-3"/>
          <w:sz w:val="20"/>
          <w:szCs w:val="20"/>
        </w:rPr>
        <w:t xml:space="preserve">: </w:t>
      </w:r>
      <w:r w:rsidR="009D71B5">
        <w:rPr>
          <w:rFonts w:ascii="Tahoma" w:hAnsi="Tahoma" w:cs="Tahoma"/>
          <w:spacing w:val="-3"/>
          <w:sz w:val="20"/>
          <w:szCs w:val="20"/>
          <w:u w:val="single"/>
        </w:rPr>
        <w:t>____________</w:t>
      </w:r>
      <w:r w:rsidR="00154FCE">
        <w:rPr>
          <w:rFonts w:ascii="Tahoma" w:hAnsi="Tahoma" w:cs="Tahoma"/>
          <w:spacing w:val="-3"/>
          <w:sz w:val="20"/>
          <w:szCs w:val="20"/>
          <w:u w:val="single"/>
        </w:rPr>
        <w:t xml:space="preserve">, телефон для связи </w:t>
      </w:r>
      <w:r w:rsidR="009D71B5">
        <w:rPr>
          <w:rFonts w:ascii="Tahoma" w:hAnsi="Tahoma" w:cs="Tahoma"/>
          <w:spacing w:val="-3"/>
          <w:sz w:val="20"/>
          <w:szCs w:val="20"/>
          <w:u w:val="single"/>
        </w:rPr>
        <w:t>___________________</w:t>
      </w:r>
      <w:r w:rsidRPr="00154FCE">
        <w:rPr>
          <w:rFonts w:ascii="Tahoma" w:hAnsi="Tahoma" w:cs="Tahoma"/>
          <w:sz w:val="20"/>
          <w:szCs w:val="20"/>
        </w:rPr>
        <w:t xml:space="preserve">. </w:t>
      </w:r>
    </w:p>
    <w:p w:rsidR="005C5AF4" w:rsidRPr="00154FCE" w:rsidRDefault="005C5AF4" w:rsidP="00B538A1">
      <w:pPr>
        <w:pStyle w:val="ConsPlusNormal"/>
        <w:jc w:val="both"/>
        <w:rPr>
          <w:i w:val="0"/>
          <w:color w:val="000000" w:themeColor="text1"/>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5C5AF4" w:rsidRPr="003246B6" w:rsidRDefault="005C5AF4" w:rsidP="00B538A1">
      <w:pPr>
        <w:pStyle w:val="ConsPlusNormal"/>
        <w:numPr>
          <w:ilvl w:val="1"/>
          <w:numId w:val="3"/>
        </w:numPr>
        <w:ind w:left="0" w:firstLine="0"/>
        <w:jc w:val="both"/>
        <w:rPr>
          <w:i w:val="0"/>
          <w:color w:val="000000" w:themeColor="text1"/>
        </w:rPr>
      </w:pPr>
      <w:r w:rsidRPr="003246B6">
        <w:rPr>
          <w:b/>
          <w:color w:val="000000" w:themeColor="text1"/>
        </w:rPr>
        <w:t>Уступка прав и обязательств по Договору</w:t>
      </w: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1"/>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2"/>
          <w:numId w:val="9"/>
        </w:numPr>
        <w:tabs>
          <w:tab w:val="left" w:pos="0"/>
        </w:tabs>
        <w:autoSpaceDE w:val="0"/>
        <w:autoSpaceDN w:val="0"/>
        <w:adjustRightInd w:val="0"/>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5C5AF4" w:rsidRPr="003246B6" w:rsidRDefault="005C5AF4" w:rsidP="00B538A1">
      <w:pPr>
        <w:widowControl w:val="0"/>
        <w:numPr>
          <w:ilvl w:val="0"/>
          <w:numId w:val="8"/>
        </w:numPr>
        <w:tabs>
          <w:tab w:val="left" w:pos="0"/>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w:t>
      </w:r>
      <w:r w:rsidR="00842CAE">
        <w:rPr>
          <w:rFonts w:ascii="Tahoma" w:hAnsi="Tahoma" w:cs="Tahoma"/>
          <w:color w:val="000000" w:themeColor="text1"/>
          <w:sz w:val="20"/>
        </w:rPr>
        <w:t xml:space="preserve"> </w:t>
      </w:r>
      <w:r w:rsidRPr="003246B6">
        <w:rPr>
          <w:rFonts w:ascii="Tahoma" w:hAnsi="Tahoma" w:cs="Tahoma"/>
          <w:color w:val="000000" w:themeColor="text1"/>
          <w:sz w:val="20"/>
        </w:rPr>
        <w:t>(десять процентов) от Договорной цены.</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rsidR="005C5AF4" w:rsidRPr="003246B6" w:rsidRDefault="005C5AF4" w:rsidP="00B538A1">
      <w:pPr>
        <w:pStyle w:val="a3"/>
        <w:widowControl w:val="0"/>
        <w:numPr>
          <w:ilvl w:val="2"/>
          <w:numId w:val="9"/>
        </w:numPr>
        <w:tabs>
          <w:tab w:val="left" w:pos="-142"/>
          <w:tab w:val="left" w:pos="142"/>
          <w:tab w:val="left" w:pos="709"/>
        </w:tabs>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1"/>
          <w:numId w:val="7"/>
        </w:numPr>
        <w:autoSpaceDE w:val="0"/>
        <w:autoSpaceDN w:val="0"/>
        <w:adjustRightInd w:val="0"/>
        <w:ind w:left="0"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C5AF4" w:rsidRPr="003246B6" w:rsidRDefault="005C5AF4" w:rsidP="00B538A1">
      <w:pPr>
        <w:pStyle w:val="a3"/>
        <w:numPr>
          <w:ilvl w:val="1"/>
          <w:numId w:val="7"/>
        </w:numPr>
        <w:autoSpaceDE w:val="0"/>
        <w:autoSpaceDN w:val="0"/>
        <w:adjustRightInd w:val="0"/>
        <w:ind w:left="0"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5C5AF4" w:rsidRDefault="005C5AF4" w:rsidP="00B538A1">
      <w:pPr>
        <w:pStyle w:val="ConsPlusNormal"/>
        <w:numPr>
          <w:ilvl w:val="1"/>
          <w:numId w:val="7"/>
        </w:numPr>
        <w:ind w:left="0"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w:t>
      </w:r>
      <w:r w:rsidR="00842CAE" w:rsidRPr="009554C6">
        <w:rPr>
          <w:rFonts w:eastAsia="Times New Roman"/>
          <w:i w:val="0"/>
        </w:rPr>
        <w:t xml:space="preserve">АО «Коми энергосбытовая компания» №41 от 25.02.2019 г. и размещёнными на сайте по ссылке </w:t>
      </w:r>
      <w:hyperlink r:id="rId10" w:history="1">
        <w:r w:rsidR="00842CAE" w:rsidRPr="009554C6">
          <w:rPr>
            <w:rFonts w:eastAsia="Times New Roman"/>
            <w:i w:val="0"/>
          </w:rPr>
          <w:t>http://www.komiesc.ru/company/purchases/objie-usloviya-dogovorov/</w:t>
        </w:r>
      </w:hyperlink>
      <w:r w:rsidR="00842CAE" w:rsidRPr="009554C6">
        <w:rPr>
          <w:rFonts w:eastAsia="Times New Roman"/>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9440EF" w:rsidRDefault="009440EF" w:rsidP="009440EF">
      <w:pPr>
        <w:pStyle w:val="a3"/>
        <w:widowControl w:val="0"/>
        <w:numPr>
          <w:ilvl w:val="1"/>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w:t>
      </w:r>
      <w:r>
        <w:rPr>
          <w:rFonts w:ascii="Tahoma" w:eastAsia="Times New Roman" w:hAnsi="Tahoma" w:cs="Tahoma"/>
          <w:sz w:val="20"/>
        </w:rPr>
        <w:t>, счетов</w:t>
      </w:r>
      <w:r w:rsidRPr="00555020">
        <w:rPr>
          <w:rFonts w:ascii="Tahoma" w:eastAsia="Times New Roman" w:hAnsi="Tahoma" w:cs="Tahoma"/>
          <w:sz w:val="20"/>
        </w:rPr>
        <w:t xml:space="preserve">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555020">
        <w:rPr>
          <w:rFonts w:ascii="Tahoma" w:eastAsia="Times New Roman" w:hAnsi="Tahoma" w:cs="Tahoma"/>
          <w:sz w:val="20"/>
        </w:rPr>
        <w:lastRenderedPageBreak/>
        <w:t>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440EF" w:rsidRPr="009440EF" w:rsidRDefault="009440EF" w:rsidP="009440EF">
      <w:pPr>
        <w:pStyle w:val="ConsPlusNormal"/>
        <w:numPr>
          <w:ilvl w:val="1"/>
          <w:numId w:val="7"/>
        </w:numPr>
        <w:ind w:left="0" w:firstLine="0"/>
        <w:jc w:val="both"/>
        <w:rPr>
          <w:i w:val="0"/>
          <w:color w:val="000000" w:themeColor="text1"/>
        </w:rPr>
      </w:pPr>
      <w:r w:rsidRPr="009440EF">
        <w:rPr>
          <w:rFonts w:eastAsia="Times New Roman"/>
          <w:i w:val="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24188" w:rsidRPr="00824188" w:rsidRDefault="00824188" w:rsidP="00B538A1">
      <w:pPr>
        <w:pStyle w:val="ConsPlusNormal"/>
        <w:jc w:val="both"/>
        <w:rPr>
          <w:i w:val="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 xml:space="preserve">Перечень </w:t>
      </w:r>
      <w:r w:rsidR="0062112A">
        <w:rPr>
          <w:rFonts w:ascii="Tahoma" w:hAnsi="Tahoma" w:cs="Tahoma"/>
          <w:b/>
          <w:color w:val="000000" w:themeColor="text1"/>
          <w:sz w:val="20"/>
          <w:szCs w:val="20"/>
        </w:rPr>
        <w:t>п</w:t>
      </w:r>
      <w:r w:rsidRPr="003246B6">
        <w:rPr>
          <w:rFonts w:ascii="Tahoma" w:hAnsi="Tahoma" w:cs="Tahoma"/>
          <w:b/>
          <w:color w:val="000000" w:themeColor="text1"/>
          <w:sz w:val="20"/>
          <w:szCs w:val="20"/>
        </w:rPr>
        <w:t>риложений к Договору</w:t>
      </w:r>
    </w:p>
    <w:p w:rsidR="00842CAE" w:rsidRDefault="005C5AF4" w:rsidP="00B538A1">
      <w:pPr>
        <w:pStyle w:val="ConsPlusNormal"/>
        <w:numPr>
          <w:ilvl w:val="0"/>
          <w:numId w:val="6"/>
        </w:numPr>
        <w:ind w:left="0" w:firstLine="0"/>
        <w:jc w:val="both"/>
        <w:rPr>
          <w:i w:val="0"/>
          <w:color w:val="000000" w:themeColor="text1"/>
        </w:rPr>
      </w:pPr>
      <w:r w:rsidRPr="00842CAE">
        <w:rPr>
          <w:i w:val="0"/>
          <w:color w:val="000000" w:themeColor="text1"/>
        </w:rPr>
        <w:t xml:space="preserve">Техническое Задание. </w:t>
      </w:r>
    </w:p>
    <w:p w:rsidR="0062112A" w:rsidRDefault="00842CAE" w:rsidP="00B538A1">
      <w:pPr>
        <w:pStyle w:val="ConsPlusNormal"/>
        <w:jc w:val="both"/>
        <w:rPr>
          <w:i w:val="0"/>
          <w:color w:val="000000" w:themeColor="text1"/>
        </w:rPr>
      </w:pPr>
      <w:r>
        <w:rPr>
          <w:i w:val="0"/>
          <w:color w:val="000000" w:themeColor="text1"/>
        </w:rPr>
        <w:t>Приложение 1.1.</w:t>
      </w:r>
      <w:r w:rsidRPr="00842CAE">
        <w:rPr>
          <w:i w:val="0"/>
          <w:color w:val="000000" w:themeColor="text1"/>
        </w:rPr>
        <w:t xml:space="preserve"> </w:t>
      </w:r>
      <w:r>
        <w:rPr>
          <w:i w:val="0"/>
          <w:color w:val="000000" w:themeColor="text1"/>
        </w:rPr>
        <w:t xml:space="preserve">      </w:t>
      </w:r>
      <w:r w:rsidR="0062112A">
        <w:rPr>
          <w:i w:val="0"/>
          <w:color w:val="000000" w:themeColor="text1"/>
        </w:rPr>
        <w:t>Ведомость объёмов работ</w:t>
      </w:r>
      <w:r w:rsidR="00634E6E">
        <w:rPr>
          <w:i w:val="0"/>
          <w:color w:val="000000" w:themeColor="text1"/>
        </w:rPr>
        <w:t xml:space="preserve"> </w:t>
      </w:r>
    </w:p>
    <w:p w:rsidR="0062112A" w:rsidRDefault="00634E6E" w:rsidP="00B538A1">
      <w:pPr>
        <w:pStyle w:val="ConsPlusNormal"/>
        <w:jc w:val="both"/>
        <w:rPr>
          <w:i w:val="0"/>
          <w:color w:val="000000" w:themeColor="text1"/>
        </w:rPr>
      </w:pPr>
      <w:r>
        <w:rPr>
          <w:i w:val="0"/>
          <w:color w:val="000000" w:themeColor="text1"/>
        </w:rPr>
        <w:t>Приложе</w:t>
      </w:r>
      <w:r w:rsidR="009440EF">
        <w:rPr>
          <w:i w:val="0"/>
          <w:color w:val="000000" w:themeColor="text1"/>
        </w:rPr>
        <w:t xml:space="preserve">ние </w:t>
      </w:r>
      <w:r w:rsidR="0062112A">
        <w:rPr>
          <w:i w:val="0"/>
          <w:color w:val="000000" w:themeColor="text1"/>
        </w:rPr>
        <w:t xml:space="preserve">1.2. </w:t>
      </w:r>
      <w:r w:rsidR="0062112A" w:rsidRPr="00432737">
        <w:rPr>
          <w:i w:val="0"/>
          <w:color w:val="000000" w:themeColor="text1"/>
        </w:rPr>
        <w:t xml:space="preserve">Рабочая документация </w:t>
      </w:r>
      <w:r w:rsidR="009440EF">
        <w:rPr>
          <w:i w:val="0"/>
          <w:color w:val="000000" w:themeColor="text1"/>
        </w:rPr>
        <w:t xml:space="preserve">Система пожарной сигнализации, система </w:t>
      </w:r>
      <w:r w:rsidR="0062112A">
        <w:rPr>
          <w:i w:val="0"/>
          <w:color w:val="000000" w:themeColor="text1"/>
        </w:rPr>
        <w:t xml:space="preserve">оповещения </w:t>
      </w:r>
      <w:r w:rsidR="0062112A" w:rsidRPr="0062112A">
        <w:rPr>
          <w:i w:val="0"/>
          <w:color w:val="000000" w:themeColor="text1"/>
        </w:rPr>
        <w:t>и управления эвакуацией</w:t>
      </w:r>
      <w:r w:rsidR="009440EF">
        <w:rPr>
          <w:i w:val="0"/>
          <w:color w:val="000000" w:themeColor="text1"/>
        </w:rPr>
        <w:t xml:space="preserve"> при пожаре, система охранной сигнализации</w:t>
      </w:r>
      <w:r w:rsidR="0062112A" w:rsidRPr="0062112A">
        <w:rPr>
          <w:i w:val="0"/>
          <w:color w:val="000000" w:themeColor="text1"/>
        </w:rPr>
        <w:t xml:space="preserve"> в здании</w:t>
      </w:r>
      <w:r w:rsidR="0062112A">
        <w:rPr>
          <w:i w:val="0"/>
          <w:color w:val="000000" w:themeColor="text1"/>
        </w:rPr>
        <w:t xml:space="preserve"> </w:t>
      </w:r>
      <w:r w:rsidR="009316B6" w:rsidRPr="009316B6">
        <w:rPr>
          <w:rFonts w:eastAsia="Times New Roman"/>
          <w:i w:val="0"/>
        </w:rPr>
        <w:t>Ухтинск</w:t>
      </w:r>
      <w:r w:rsidR="0062112A" w:rsidRPr="009316B6">
        <w:rPr>
          <w:i w:val="0"/>
          <w:color w:val="000000" w:themeColor="text1"/>
        </w:rPr>
        <w:t>ог</w:t>
      </w:r>
      <w:r w:rsidR="0062112A" w:rsidRPr="0062112A">
        <w:rPr>
          <w:i w:val="0"/>
          <w:color w:val="000000" w:themeColor="text1"/>
        </w:rPr>
        <w:t>о филиала</w:t>
      </w:r>
      <w:r w:rsidR="0062112A">
        <w:rPr>
          <w:i w:val="0"/>
          <w:color w:val="000000" w:themeColor="text1"/>
        </w:rPr>
        <w:t xml:space="preserve"> </w:t>
      </w:r>
      <w:r w:rsidR="0062112A" w:rsidRPr="0062112A">
        <w:rPr>
          <w:i w:val="0"/>
          <w:color w:val="000000" w:themeColor="text1"/>
        </w:rPr>
        <w:t>АО «Коми энергосбытовая компания»,</w:t>
      </w:r>
      <w:r w:rsidR="0062112A">
        <w:rPr>
          <w:i w:val="0"/>
          <w:color w:val="000000" w:themeColor="text1"/>
        </w:rPr>
        <w:t xml:space="preserve"> </w:t>
      </w:r>
      <w:r w:rsidR="0062112A" w:rsidRPr="0062112A">
        <w:rPr>
          <w:i w:val="0"/>
          <w:color w:val="000000" w:themeColor="text1"/>
        </w:rPr>
        <w:t>по адресу: Республика Коми,</w:t>
      </w:r>
      <w:r>
        <w:rPr>
          <w:i w:val="0"/>
          <w:color w:val="000000" w:themeColor="text1"/>
        </w:rPr>
        <w:t xml:space="preserve"> </w:t>
      </w:r>
      <w:r w:rsidR="006C69FB" w:rsidRPr="008C2B4D">
        <w:rPr>
          <w:rFonts w:eastAsia="Times New Roman"/>
        </w:rPr>
        <w:t>Сосногорский р-н, пгт</w:t>
      </w:r>
      <w:r w:rsidR="006C69FB">
        <w:rPr>
          <w:rFonts w:eastAsia="Times New Roman"/>
        </w:rPr>
        <w:t>.</w:t>
      </w:r>
      <w:r w:rsidR="006C69FB" w:rsidRPr="008C2B4D">
        <w:rPr>
          <w:rFonts w:eastAsia="Times New Roman"/>
        </w:rPr>
        <w:t xml:space="preserve"> Войвож, ул. Октябрьская, 7</w:t>
      </w:r>
      <w:r w:rsidR="000802CE">
        <w:rPr>
          <w:rFonts w:eastAsia="Times New Roman"/>
        </w:rPr>
        <w:t>в</w:t>
      </w:r>
    </w:p>
    <w:p w:rsidR="006C69FB" w:rsidRDefault="00634E6E" w:rsidP="006C69FB">
      <w:pPr>
        <w:pStyle w:val="ConsPlusNormal"/>
        <w:jc w:val="both"/>
        <w:rPr>
          <w:i w:val="0"/>
          <w:color w:val="000000" w:themeColor="text1"/>
        </w:rPr>
      </w:pPr>
      <w:r>
        <w:rPr>
          <w:i w:val="0"/>
          <w:color w:val="000000" w:themeColor="text1"/>
        </w:rPr>
        <w:t xml:space="preserve">Приложение 1.3. </w:t>
      </w:r>
      <w:r w:rsidR="006C69FB" w:rsidRPr="00432737">
        <w:rPr>
          <w:i w:val="0"/>
          <w:color w:val="000000" w:themeColor="text1"/>
        </w:rPr>
        <w:t xml:space="preserve">Рабочая документация </w:t>
      </w:r>
      <w:r w:rsidR="006C69FB">
        <w:rPr>
          <w:i w:val="0"/>
          <w:color w:val="000000" w:themeColor="text1"/>
        </w:rPr>
        <w:t xml:space="preserve">Система пожарной сигнализации, система оповещения </w:t>
      </w:r>
      <w:r w:rsidR="006C69FB" w:rsidRPr="0062112A">
        <w:rPr>
          <w:i w:val="0"/>
          <w:color w:val="000000" w:themeColor="text1"/>
        </w:rPr>
        <w:t>и управления эвакуацией</w:t>
      </w:r>
      <w:r w:rsidR="006C69FB">
        <w:rPr>
          <w:i w:val="0"/>
          <w:color w:val="000000" w:themeColor="text1"/>
        </w:rPr>
        <w:t xml:space="preserve"> при пожаре, система охранной сигнализации</w:t>
      </w:r>
      <w:r w:rsidR="006C69FB" w:rsidRPr="0062112A">
        <w:rPr>
          <w:i w:val="0"/>
          <w:color w:val="000000" w:themeColor="text1"/>
        </w:rPr>
        <w:t xml:space="preserve"> в здании</w:t>
      </w:r>
      <w:r w:rsidR="006C69FB">
        <w:rPr>
          <w:i w:val="0"/>
          <w:color w:val="000000" w:themeColor="text1"/>
        </w:rPr>
        <w:t xml:space="preserve"> </w:t>
      </w:r>
      <w:r w:rsidR="006C69FB" w:rsidRPr="009316B6">
        <w:rPr>
          <w:rFonts w:eastAsia="Times New Roman"/>
          <w:i w:val="0"/>
        </w:rPr>
        <w:t>Ухтинск</w:t>
      </w:r>
      <w:r w:rsidR="006C69FB" w:rsidRPr="009316B6">
        <w:rPr>
          <w:i w:val="0"/>
          <w:color w:val="000000" w:themeColor="text1"/>
        </w:rPr>
        <w:t>ог</w:t>
      </w:r>
      <w:r w:rsidR="006C69FB" w:rsidRPr="0062112A">
        <w:rPr>
          <w:i w:val="0"/>
          <w:color w:val="000000" w:themeColor="text1"/>
        </w:rPr>
        <w:t>о филиала</w:t>
      </w:r>
      <w:r w:rsidR="006C69FB">
        <w:rPr>
          <w:i w:val="0"/>
          <w:color w:val="000000" w:themeColor="text1"/>
        </w:rPr>
        <w:t xml:space="preserve"> </w:t>
      </w:r>
      <w:r w:rsidR="006C69FB" w:rsidRPr="0062112A">
        <w:rPr>
          <w:i w:val="0"/>
          <w:color w:val="000000" w:themeColor="text1"/>
        </w:rPr>
        <w:t>АО «Коми энергосбытовая компания»,</w:t>
      </w:r>
      <w:r w:rsidR="006C69FB">
        <w:rPr>
          <w:i w:val="0"/>
          <w:color w:val="000000" w:themeColor="text1"/>
        </w:rPr>
        <w:t xml:space="preserve"> </w:t>
      </w:r>
      <w:r w:rsidR="006C69FB" w:rsidRPr="0062112A">
        <w:rPr>
          <w:i w:val="0"/>
          <w:color w:val="000000" w:themeColor="text1"/>
        </w:rPr>
        <w:t>по адресу: Республика Коми,</w:t>
      </w:r>
      <w:r w:rsidR="006C69FB">
        <w:rPr>
          <w:i w:val="0"/>
          <w:color w:val="000000" w:themeColor="text1"/>
        </w:rPr>
        <w:t xml:space="preserve"> </w:t>
      </w:r>
      <w:r w:rsidR="006C69FB" w:rsidRPr="008C2B4D">
        <w:rPr>
          <w:rFonts w:eastAsia="Times New Roman"/>
        </w:rPr>
        <w:t>с. Усть-Цильма, ул. Набережная, 23</w:t>
      </w:r>
    </w:p>
    <w:p w:rsidR="00634E6E" w:rsidRDefault="006C69FB" w:rsidP="00B538A1">
      <w:pPr>
        <w:pStyle w:val="ConsPlusNormal"/>
        <w:jc w:val="both"/>
        <w:rPr>
          <w:rFonts w:eastAsia="Times New Roman"/>
        </w:rPr>
      </w:pPr>
      <w:r>
        <w:rPr>
          <w:i w:val="0"/>
          <w:color w:val="000000" w:themeColor="text1"/>
        </w:rPr>
        <w:t xml:space="preserve">Приложение 1.4.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9316B6">
        <w:rPr>
          <w:rFonts w:eastAsia="Times New Roman"/>
          <w:i w:val="0"/>
        </w:rPr>
        <w:t>Ухтинск</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г. Вуктыл, ул. П</w:t>
      </w:r>
      <w:r w:rsidR="000802CE">
        <w:rPr>
          <w:rFonts w:eastAsia="Times New Roman"/>
        </w:rPr>
        <w:t>и</w:t>
      </w:r>
      <w:r w:rsidRPr="008C2B4D">
        <w:rPr>
          <w:rFonts w:eastAsia="Times New Roman"/>
        </w:rPr>
        <w:t>онерская, 1-53,54</w:t>
      </w:r>
    </w:p>
    <w:p w:rsidR="006C69FB" w:rsidRPr="00634E6E" w:rsidRDefault="006C69FB" w:rsidP="006C69FB">
      <w:pPr>
        <w:pStyle w:val="ConsPlusNormal"/>
        <w:jc w:val="both"/>
        <w:rPr>
          <w:i w:val="0"/>
          <w:color w:val="000000" w:themeColor="text1"/>
        </w:rPr>
      </w:pPr>
      <w:r>
        <w:rPr>
          <w:i w:val="0"/>
          <w:color w:val="000000" w:themeColor="text1"/>
        </w:rPr>
        <w:t xml:space="preserve">Приложение 1.5.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9316B6">
        <w:rPr>
          <w:rFonts w:eastAsia="Times New Roman"/>
          <w:i w:val="0"/>
        </w:rPr>
        <w:t>Ухтинск</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г. Вуктыл, ул.</w:t>
      </w:r>
      <w:r>
        <w:rPr>
          <w:rFonts w:eastAsia="Times New Roman"/>
        </w:rPr>
        <w:t xml:space="preserve"> </w:t>
      </w:r>
      <w:r w:rsidRPr="008C2B4D">
        <w:rPr>
          <w:rFonts w:eastAsia="Times New Roman"/>
        </w:rPr>
        <w:t>Промбаза (гараж)</w:t>
      </w:r>
    </w:p>
    <w:p w:rsidR="006C69FB" w:rsidRPr="00634E6E" w:rsidRDefault="006C69FB" w:rsidP="006C69FB">
      <w:pPr>
        <w:pStyle w:val="ConsPlusNormal"/>
        <w:jc w:val="both"/>
        <w:rPr>
          <w:i w:val="0"/>
          <w:color w:val="000000" w:themeColor="text1"/>
        </w:rPr>
      </w:pPr>
      <w:r>
        <w:rPr>
          <w:i w:val="0"/>
          <w:color w:val="000000" w:themeColor="text1"/>
        </w:rPr>
        <w:t xml:space="preserve">Приложение 1.6.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9316B6">
        <w:rPr>
          <w:rFonts w:eastAsia="Times New Roman"/>
          <w:i w:val="0"/>
        </w:rPr>
        <w:t>Ухтинск</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г. Ухта, ул. Первомайская, 22г (гараж)</w:t>
      </w:r>
    </w:p>
    <w:p w:rsidR="006C69FB" w:rsidRDefault="006C69FB" w:rsidP="00B538A1">
      <w:pPr>
        <w:pStyle w:val="ConsPlusNormal"/>
        <w:jc w:val="both"/>
        <w:rPr>
          <w:rFonts w:eastAsia="Times New Roman"/>
        </w:rPr>
      </w:pPr>
      <w:r>
        <w:rPr>
          <w:i w:val="0"/>
          <w:color w:val="000000" w:themeColor="text1"/>
        </w:rPr>
        <w:t xml:space="preserve">Приложение 1.7.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Pr>
          <w:rFonts w:eastAsia="Times New Roman"/>
          <w:i w:val="0"/>
        </w:rPr>
        <w:t>Центральн</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Сысольский р-н, с. Визинга, ул. Школьная,4</w:t>
      </w:r>
    </w:p>
    <w:p w:rsidR="006C69FB" w:rsidRDefault="006C69FB" w:rsidP="006C69FB">
      <w:pPr>
        <w:pStyle w:val="ConsPlusNormal"/>
        <w:jc w:val="both"/>
        <w:rPr>
          <w:rFonts w:eastAsia="Times New Roman"/>
        </w:rPr>
      </w:pPr>
      <w:r>
        <w:rPr>
          <w:i w:val="0"/>
          <w:color w:val="000000" w:themeColor="text1"/>
        </w:rPr>
        <w:t xml:space="preserve">Приложение 1.8.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Pr>
          <w:rFonts w:eastAsia="Times New Roman"/>
          <w:i w:val="0"/>
        </w:rPr>
        <w:t>Центральн</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Прилузский р-н, с. Объячево, ул. Лесная, 20</w:t>
      </w:r>
    </w:p>
    <w:p w:rsidR="006C69FB" w:rsidRPr="00634E6E" w:rsidRDefault="006C69FB" w:rsidP="006C69FB">
      <w:pPr>
        <w:pStyle w:val="ConsPlusNormal"/>
        <w:jc w:val="both"/>
        <w:rPr>
          <w:i w:val="0"/>
          <w:color w:val="000000" w:themeColor="text1"/>
        </w:rPr>
      </w:pPr>
      <w:r>
        <w:rPr>
          <w:i w:val="0"/>
          <w:color w:val="000000" w:themeColor="text1"/>
        </w:rPr>
        <w:t xml:space="preserve">Приложение 1.9.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Pr>
          <w:rFonts w:eastAsia="Times New Roman"/>
          <w:i w:val="0"/>
        </w:rPr>
        <w:t>Центральн</w:t>
      </w:r>
      <w:r w:rsidRPr="009316B6">
        <w:rPr>
          <w:i w:val="0"/>
          <w:color w:val="000000" w:themeColor="text1"/>
        </w:rPr>
        <w:t>ог</w:t>
      </w:r>
      <w:r w:rsidRPr="0062112A">
        <w:rPr>
          <w:i w:val="0"/>
          <w:color w:val="000000" w:themeColor="text1"/>
        </w:rPr>
        <w:t>о филиала</w:t>
      </w:r>
      <w:r>
        <w:rPr>
          <w:i w:val="0"/>
          <w:color w:val="000000" w:themeColor="text1"/>
        </w:rPr>
        <w:t xml:space="preserve"> </w:t>
      </w:r>
      <w:r w:rsidRPr="0062112A">
        <w:rPr>
          <w:i w:val="0"/>
          <w:color w:val="000000" w:themeColor="text1"/>
        </w:rPr>
        <w:t>АО «Коми энергосбытовая компания»,</w:t>
      </w:r>
      <w:r>
        <w:rPr>
          <w:i w:val="0"/>
          <w:color w:val="000000" w:themeColor="text1"/>
        </w:rPr>
        <w:t xml:space="preserve"> </w:t>
      </w:r>
      <w:r w:rsidRPr="0062112A">
        <w:rPr>
          <w:i w:val="0"/>
          <w:color w:val="000000" w:themeColor="text1"/>
        </w:rPr>
        <w:t>по адресу: Республика Коми,</w:t>
      </w:r>
      <w:r>
        <w:rPr>
          <w:i w:val="0"/>
          <w:color w:val="000000" w:themeColor="text1"/>
        </w:rPr>
        <w:t xml:space="preserve"> </w:t>
      </w:r>
      <w:r w:rsidRPr="008C2B4D">
        <w:rPr>
          <w:rFonts w:eastAsia="Times New Roman"/>
        </w:rPr>
        <w:t>Удорский р-н, пос. Усогорск, ул. 60 лет Октября, д.2</w:t>
      </w:r>
    </w:p>
    <w:p w:rsidR="005C5AF4" w:rsidRPr="00842CAE" w:rsidRDefault="005C5AF4" w:rsidP="00B538A1">
      <w:pPr>
        <w:pStyle w:val="ConsPlusNormal"/>
        <w:numPr>
          <w:ilvl w:val="0"/>
          <w:numId w:val="6"/>
        </w:numPr>
        <w:ind w:left="0" w:firstLine="0"/>
        <w:jc w:val="both"/>
        <w:rPr>
          <w:i w:val="0"/>
          <w:color w:val="000000" w:themeColor="text1"/>
        </w:rPr>
      </w:pPr>
      <w:r w:rsidRPr="00842CAE">
        <w:rPr>
          <w:i w:val="0"/>
          <w:color w:val="000000" w:themeColor="text1"/>
        </w:rPr>
        <w:t>Сметная документация</w:t>
      </w:r>
    </w:p>
    <w:p w:rsidR="005C5AF4" w:rsidRPr="003246B6" w:rsidRDefault="005C5AF4" w:rsidP="00B538A1">
      <w:pPr>
        <w:pStyle w:val="ConsPlusNormal"/>
        <w:numPr>
          <w:ilvl w:val="0"/>
          <w:numId w:val="6"/>
        </w:numPr>
        <w:ind w:left="0" w:firstLine="0"/>
        <w:jc w:val="both"/>
        <w:rPr>
          <w:i w:val="0"/>
          <w:color w:val="000000" w:themeColor="text1"/>
        </w:rPr>
      </w:pPr>
      <w:r w:rsidRPr="003246B6">
        <w:rPr>
          <w:i w:val="0"/>
          <w:color w:val="000000" w:themeColor="text1"/>
        </w:rPr>
        <w:t>Форма Информации о цепочке собственников (бенефициаров)</w:t>
      </w:r>
    </w:p>
    <w:p w:rsidR="005C5AF4" w:rsidRPr="003246B6" w:rsidRDefault="005C5AF4" w:rsidP="00B538A1">
      <w:pPr>
        <w:pStyle w:val="ConsPlusNormal"/>
        <w:jc w:val="both"/>
        <w:rPr>
          <w:i w:val="0"/>
          <w:color w:val="000000" w:themeColor="text1"/>
        </w:rPr>
      </w:pPr>
    </w:p>
    <w:p w:rsidR="005C5AF4" w:rsidRPr="003246B6" w:rsidRDefault="005C5AF4" w:rsidP="00B538A1">
      <w:pPr>
        <w:widowControl w:val="0"/>
        <w:spacing w:after="0" w:line="240" w:lineRule="auto"/>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C5AF4" w:rsidRPr="003246B6" w:rsidTr="007F181F">
        <w:tc>
          <w:tcPr>
            <w:tcW w:w="4448" w:type="dxa"/>
          </w:tcPr>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5C5AF4" w:rsidRPr="003246B6" w:rsidTr="007F181F">
        <w:tc>
          <w:tcPr>
            <w:tcW w:w="4448" w:type="dxa"/>
          </w:tcPr>
          <w:p w:rsidR="005C5AF4" w:rsidRPr="003246B6" w:rsidRDefault="005C5AF4" w:rsidP="00B538A1">
            <w:pPr>
              <w:widowControl w:val="0"/>
              <w:shd w:val="clear" w:color="auto" w:fill="FFFFFF"/>
              <w:tabs>
                <w:tab w:val="left" w:pos="4232"/>
              </w:tabs>
              <w:spacing w:after="0" w:line="240" w:lineRule="auto"/>
              <w:jc w:val="center"/>
              <w:rPr>
                <w:rFonts w:ascii="Tahoma" w:eastAsia="Times New Roman" w:hAnsi="Tahoma" w:cs="Tahoma"/>
                <w:b/>
                <w:color w:val="000000" w:themeColor="text1"/>
                <w:spacing w:val="-3"/>
                <w:sz w:val="20"/>
                <w:szCs w:val="20"/>
                <w:lang w:eastAsia="ru-RU"/>
              </w:rPr>
            </w:pP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5C5AF4" w:rsidRPr="003246B6" w:rsidRDefault="00842CAE" w:rsidP="00B538A1">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842CAE" w:rsidRPr="003246B6" w:rsidTr="007F181F">
        <w:tc>
          <w:tcPr>
            <w:tcW w:w="4448" w:type="dxa"/>
          </w:tcPr>
          <w:p w:rsidR="00842CAE" w:rsidRPr="003246B6" w:rsidRDefault="00842CAE" w:rsidP="009D71B5">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00966911">
              <w:t xml:space="preserve"> </w:t>
            </w:r>
          </w:p>
        </w:tc>
        <w:tc>
          <w:tcPr>
            <w:tcW w:w="5299" w:type="dxa"/>
          </w:tcPr>
          <w:p w:rsidR="00842CAE" w:rsidRPr="005A72AD" w:rsidRDefault="00842CAE" w:rsidP="00B538A1">
            <w:pPr>
              <w:widowControl w:val="0"/>
              <w:spacing w:after="0" w:line="240" w:lineRule="auto"/>
              <w:rPr>
                <w:rFonts w:ascii="Tahoma" w:hAnsi="Tahoma" w:cs="Tahoma"/>
                <w:spacing w:val="-3"/>
                <w:sz w:val="20"/>
                <w:szCs w:val="20"/>
                <w:lang w:eastAsia="ru-RU"/>
              </w:rPr>
            </w:pPr>
            <w:r w:rsidRPr="00517AB6">
              <w:rPr>
                <w:rFonts w:ascii="Tahoma" w:hAnsi="Tahoma" w:cs="Tahoma"/>
                <w:spacing w:val="-3"/>
                <w:sz w:val="20"/>
                <w:szCs w:val="20"/>
                <w:lang w:eastAsia="ru-RU"/>
              </w:rPr>
              <w:t xml:space="preserve">Юридический адрес: </w:t>
            </w:r>
            <w:r>
              <w:t>ул.</w:t>
            </w:r>
            <w:r w:rsidRPr="005A72AD">
              <w:rPr>
                <w:rFonts w:ascii="Tahoma" w:hAnsi="Tahoma" w:cs="Tahoma"/>
                <w:spacing w:val="-3"/>
                <w:sz w:val="20"/>
                <w:szCs w:val="20"/>
                <w:lang w:eastAsia="ru-RU"/>
              </w:rPr>
              <w:t xml:space="preserve"> Первомайская, д. 70, </w:t>
            </w:r>
          </w:p>
          <w:p w:rsidR="00842CAE" w:rsidRPr="00517AB6" w:rsidRDefault="00842CAE" w:rsidP="00B538A1">
            <w:pPr>
              <w:widowControl w:val="0"/>
              <w:spacing w:after="0" w:line="240" w:lineRule="auto"/>
              <w:rPr>
                <w:rFonts w:ascii="Tahoma" w:hAnsi="Tahoma" w:cs="Tahoma"/>
                <w:b/>
                <w:sz w:val="20"/>
                <w:szCs w:val="20"/>
                <w:lang w:eastAsia="ru-RU"/>
              </w:rPr>
            </w:pPr>
            <w:r w:rsidRPr="005A72AD">
              <w:rPr>
                <w:rFonts w:ascii="Tahoma" w:hAnsi="Tahoma" w:cs="Tahoma"/>
                <w:spacing w:val="-3"/>
                <w:sz w:val="20"/>
                <w:szCs w:val="20"/>
                <w:lang w:eastAsia="ru-RU"/>
              </w:rPr>
              <w:t>г. Сыктывкар,</w:t>
            </w:r>
            <w:r>
              <w:rPr>
                <w:rFonts w:ascii="Tahoma" w:hAnsi="Tahoma" w:cs="Tahoma"/>
                <w:spacing w:val="-3"/>
                <w:sz w:val="20"/>
                <w:szCs w:val="20"/>
                <w:lang w:eastAsia="ru-RU"/>
              </w:rPr>
              <w:t xml:space="preserve"> 167000</w:t>
            </w:r>
          </w:p>
        </w:tc>
      </w:tr>
      <w:tr w:rsidR="00842CAE" w:rsidRPr="003246B6" w:rsidTr="007F181F">
        <w:tc>
          <w:tcPr>
            <w:tcW w:w="4448" w:type="dxa"/>
          </w:tcPr>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lastRenderedPageBreak/>
              <w:t>ИНН</w:t>
            </w:r>
            <w:r w:rsidR="00966911" w:rsidRPr="0096691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 xml:space="preserve"> КПП</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9D71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w:t>
            </w:r>
            <w:r w:rsidR="00966911">
              <w:rPr>
                <w:rFonts w:ascii="Tahoma" w:eastAsia="Times New Roman" w:hAnsi="Tahoma" w:cs="Tahoma"/>
                <w:color w:val="000000" w:themeColor="text1"/>
                <w:spacing w:val="-3"/>
                <w:sz w:val="20"/>
                <w:szCs w:val="20"/>
                <w:lang w:eastAsia="ru-RU"/>
              </w:rPr>
              <w:t xml:space="preserve"> </w:t>
            </w:r>
            <w:r w:rsidR="00966911">
              <w:t xml:space="preserve"> </w:t>
            </w:r>
          </w:p>
        </w:tc>
        <w:tc>
          <w:tcPr>
            <w:tcW w:w="5299" w:type="dxa"/>
          </w:tcPr>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842CAE" w:rsidRPr="00517AB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842CAE" w:rsidRPr="003246B6" w:rsidTr="007F181F">
        <w:tc>
          <w:tcPr>
            <w:tcW w:w="4448" w:type="dxa"/>
          </w:tcPr>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966911" w:rsidRDefault="00842CAE" w:rsidP="009669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 БИК</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с 407 028 108 280 001 147 85 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r w:rsidR="005C5AF4" w:rsidRPr="003246B6" w:rsidTr="007F181F">
        <w:tc>
          <w:tcPr>
            <w:tcW w:w="4448" w:type="dxa"/>
          </w:tcPr>
          <w:p w:rsidR="005C5AF4" w:rsidRPr="00966911"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______________________/</w:t>
            </w:r>
            <w:r w:rsidR="009D71B5">
              <w:rPr>
                <w:rFonts w:ascii="Tahoma" w:eastAsia="Times New Roman" w:hAnsi="Tahoma" w:cs="Tahoma"/>
                <w:color w:val="000000" w:themeColor="text1"/>
                <w:spacing w:val="-3"/>
                <w:sz w:val="20"/>
                <w:szCs w:val="20"/>
                <w:lang w:eastAsia="ru-RU"/>
              </w:rPr>
              <w:t xml:space="preserve">                      </w:t>
            </w:r>
            <w:r w:rsidR="00966911">
              <w:rPr>
                <w:rFonts w:ascii="Tahoma" w:eastAsia="Times New Roman" w:hAnsi="Tahoma" w:cs="Tahoma"/>
                <w:color w:val="000000" w:themeColor="text1"/>
                <w:spacing w:val="-3"/>
                <w:sz w:val="20"/>
                <w:szCs w:val="20"/>
                <w:lang w:eastAsia="ru-RU"/>
              </w:rPr>
              <w:t xml:space="preserve"> </w:t>
            </w:r>
            <w:r w:rsidRPr="00966911">
              <w:rPr>
                <w:rFonts w:ascii="Tahoma" w:eastAsia="Times New Roman" w:hAnsi="Tahoma" w:cs="Tahoma"/>
                <w:color w:val="000000" w:themeColor="text1"/>
                <w:spacing w:val="-3"/>
                <w:sz w:val="20"/>
                <w:szCs w:val="20"/>
                <w:lang w:eastAsia="ru-RU"/>
              </w:rPr>
              <w:t xml:space="preserve">/ </w:t>
            </w:r>
          </w:p>
          <w:p w:rsidR="005C5AF4" w:rsidRPr="00966911" w:rsidRDefault="005C5AF4"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w:t>
            </w:r>
            <w:r w:rsidRPr="0096691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r w:rsidRPr="00966911">
              <w:rPr>
                <w:rFonts w:ascii="Tahoma" w:eastAsia="Times New Roman" w:hAnsi="Tahoma" w:cs="Tahoma"/>
                <w:color w:val="000000" w:themeColor="text1"/>
                <w:spacing w:val="-3"/>
                <w:sz w:val="20"/>
                <w:szCs w:val="20"/>
                <w:lang w:eastAsia="ru-RU"/>
              </w:rPr>
              <w:t>.</w:t>
            </w:r>
          </w:p>
          <w:p w:rsidR="005C5AF4" w:rsidRPr="003246B6" w:rsidRDefault="005C5AF4" w:rsidP="009D71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  ____________________ 20</w:t>
            </w:r>
            <w:r w:rsidR="00842CAE">
              <w:rPr>
                <w:rFonts w:ascii="Tahoma" w:eastAsia="Times New Roman" w:hAnsi="Tahoma" w:cs="Tahoma"/>
                <w:color w:val="000000" w:themeColor="text1"/>
                <w:spacing w:val="-3"/>
                <w:sz w:val="20"/>
                <w:szCs w:val="20"/>
                <w:lang w:eastAsia="ru-RU"/>
              </w:rPr>
              <w:t>2</w:t>
            </w:r>
            <w:r w:rsidR="009D71B5">
              <w:rPr>
                <w:rFonts w:ascii="Tahoma" w:eastAsia="Times New Roman" w:hAnsi="Tahoma" w:cs="Tahoma"/>
                <w:color w:val="000000" w:themeColor="text1"/>
                <w:spacing w:val="-3"/>
                <w:sz w:val="20"/>
                <w:szCs w:val="20"/>
                <w:lang w:eastAsia="ru-RU"/>
              </w:rPr>
              <w:t>3</w:t>
            </w:r>
            <w:r w:rsidRPr="009669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842CAE">
              <w:rPr>
                <w:rFonts w:ascii="Tahoma" w:hAnsi="Tahoma" w:cs="Tahoma"/>
                <w:spacing w:val="-3"/>
                <w:sz w:val="20"/>
                <w:szCs w:val="20"/>
                <w:lang w:eastAsia="ru-RU"/>
              </w:rPr>
              <w:t xml:space="preserve"> Е.Н. Борисова</w:t>
            </w:r>
            <w:r w:rsidR="00842CAE" w:rsidRPr="003246B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5C5AF4" w:rsidRPr="003246B6" w:rsidRDefault="005C5AF4" w:rsidP="009D71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842CAE">
              <w:rPr>
                <w:rFonts w:ascii="Tahoma" w:eastAsia="Times New Roman" w:hAnsi="Tahoma" w:cs="Tahoma"/>
                <w:color w:val="000000" w:themeColor="text1"/>
                <w:spacing w:val="-3"/>
                <w:sz w:val="20"/>
                <w:szCs w:val="20"/>
                <w:lang w:eastAsia="ru-RU"/>
              </w:rPr>
              <w:t>2</w:t>
            </w:r>
            <w:r w:rsidR="009D71B5">
              <w:rPr>
                <w:rFonts w:ascii="Tahoma" w:eastAsia="Times New Roman" w:hAnsi="Tahoma" w:cs="Tahoma"/>
                <w:color w:val="000000" w:themeColor="text1"/>
                <w:spacing w:val="-3"/>
                <w:sz w:val="20"/>
                <w:szCs w:val="20"/>
                <w:lang w:eastAsia="ru-RU"/>
              </w:rPr>
              <w:t>3</w:t>
            </w:r>
            <w:r w:rsidRPr="003246B6">
              <w:rPr>
                <w:rFonts w:ascii="Tahoma" w:eastAsia="Times New Roman" w:hAnsi="Tahoma" w:cs="Tahoma"/>
                <w:color w:val="000000" w:themeColor="text1"/>
                <w:spacing w:val="-3"/>
                <w:sz w:val="20"/>
                <w:szCs w:val="20"/>
                <w:lang w:eastAsia="ru-RU"/>
              </w:rPr>
              <w:t xml:space="preserve"> года</w:t>
            </w:r>
          </w:p>
        </w:tc>
      </w:tr>
    </w:tbl>
    <w:p w:rsidR="00B538A1" w:rsidRDefault="00B538A1" w:rsidP="00B538A1">
      <w:pPr>
        <w:spacing w:after="0" w:line="240" w:lineRule="auto"/>
        <w:jc w:val="right"/>
        <w:rPr>
          <w:rFonts w:ascii="Tahoma" w:hAnsi="Tahoma" w:cs="Tahoma"/>
          <w:i/>
          <w:sz w:val="20"/>
          <w:szCs w:val="20"/>
        </w:rPr>
      </w:pPr>
    </w:p>
    <w:p w:rsidR="00B538A1" w:rsidRDefault="00B538A1" w:rsidP="00B538A1">
      <w:pPr>
        <w:spacing w:after="0" w:line="240" w:lineRule="auto"/>
        <w:jc w:val="right"/>
        <w:rPr>
          <w:rFonts w:ascii="Tahoma" w:hAnsi="Tahoma" w:cs="Tahoma"/>
          <w:i/>
          <w:sz w:val="20"/>
          <w:szCs w:val="20"/>
        </w:rPr>
      </w:pPr>
    </w:p>
    <w:p w:rsidR="00B538A1" w:rsidRDefault="00B538A1"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DD1286" w:rsidRDefault="00DD1286"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6C69FB" w:rsidRDefault="006C69FB" w:rsidP="00B538A1">
      <w:pPr>
        <w:spacing w:after="0" w:line="240" w:lineRule="auto"/>
        <w:jc w:val="right"/>
        <w:rPr>
          <w:rFonts w:ascii="Tahoma" w:hAnsi="Tahoma" w:cs="Tahoma"/>
          <w:i/>
          <w:sz w:val="20"/>
          <w:szCs w:val="20"/>
        </w:rPr>
      </w:pPr>
    </w:p>
    <w:p w:rsidR="003914C9" w:rsidRDefault="003914C9" w:rsidP="00B538A1">
      <w:pPr>
        <w:spacing w:after="0" w:line="240" w:lineRule="auto"/>
        <w:jc w:val="right"/>
        <w:rPr>
          <w:rFonts w:ascii="Tahoma" w:hAnsi="Tahoma" w:cs="Tahoma"/>
          <w:i/>
          <w:sz w:val="20"/>
          <w:szCs w:val="20"/>
        </w:rPr>
      </w:pPr>
    </w:p>
    <w:p w:rsidR="003914C9" w:rsidRDefault="003914C9" w:rsidP="00B538A1">
      <w:pPr>
        <w:spacing w:after="0" w:line="240" w:lineRule="auto"/>
        <w:jc w:val="right"/>
        <w:rPr>
          <w:rFonts w:ascii="Tahoma" w:hAnsi="Tahoma" w:cs="Tahoma"/>
          <w:i/>
          <w:sz w:val="20"/>
          <w:szCs w:val="20"/>
        </w:rPr>
      </w:pPr>
    </w:p>
    <w:p w:rsidR="003914C9" w:rsidRDefault="003914C9" w:rsidP="00B538A1">
      <w:pPr>
        <w:spacing w:after="0" w:line="240" w:lineRule="auto"/>
        <w:jc w:val="right"/>
        <w:rPr>
          <w:rFonts w:ascii="Tahoma" w:hAnsi="Tahoma" w:cs="Tahoma"/>
          <w:i/>
          <w:sz w:val="20"/>
          <w:szCs w:val="20"/>
        </w:rPr>
      </w:pPr>
    </w:p>
    <w:p w:rsidR="00842CAE" w:rsidRPr="00B27362" w:rsidRDefault="00842CAE" w:rsidP="00B538A1">
      <w:pPr>
        <w:spacing w:after="0" w:line="240" w:lineRule="auto"/>
        <w:jc w:val="right"/>
        <w:rPr>
          <w:rFonts w:ascii="Tahoma" w:hAnsi="Tahoma" w:cs="Tahoma"/>
          <w:i/>
          <w:sz w:val="20"/>
          <w:szCs w:val="20"/>
        </w:rPr>
      </w:pPr>
      <w:r>
        <w:rPr>
          <w:rFonts w:ascii="Tahoma" w:hAnsi="Tahoma" w:cs="Tahoma"/>
          <w:i/>
          <w:sz w:val="20"/>
          <w:szCs w:val="20"/>
        </w:rPr>
        <w:t>П</w:t>
      </w:r>
      <w:r w:rsidRPr="00B27362">
        <w:rPr>
          <w:rFonts w:ascii="Tahoma" w:hAnsi="Tahoma" w:cs="Tahoma"/>
          <w:i/>
          <w:sz w:val="20"/>
          <w:szCs w:val="20"/>
        </w:rPr>
        <w:t>риложение №1</w:t>
      </w:r>
    </w:p>
    <w:p w:rsidR="00842CAE" w:rsidRDefault="00842CAE" w:rsidP="00B538A1">
      <w:pPr>
        <w:jc w:val="right"/>
        <w:rPr>
          <w:rFonts w:ascii="Tahoma" w:eastAsia="Calibri" w:hAnsi="Tahoma" w:cs="Tahoma"/>
          <w:bCs/>
          <w:i/>
          <w:sz w:val="20"/>
          <w:szCs w:val="20"/>
        </w:rPr>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sidR="006C69FB">
        <w:rPr>
          <w:rFonts w:ascii="Tahoma" w:eastAsia="Calibri" w:hAnsi="Tahoma" w:cs="Tahoma"/>
          <w:i/>
          <w:sz w:val="20"/>
          <w:szCs w:val="20"/>
        </w:rPr>
        <w:t xml:space="preserve"> </w:t>
      </w:r>
      <w:r w:rsidR="00966911">
        <w:rPr>
          <w:rFonts w:ascii="Tahoma" w:eastAsia="Calibri" w:hAnsi="Tahoma" w:cs="Tahoma"/>
          <w:i/>
          <w:sz w:val="20"/>
          <w:szCs w:val="20"/>
        </w:rPr>
        <w:t>.08</w:t>
      </w:r>
      <w:r w:rsidRPr="00B27362">
        <w:rPr>
          <w:rFonts w:ascii="Tahoma" w:eastAsia="Calibri" w:hAnsi="Tahoma" w:cs="Tahoma"/>
          <w:i/>
          <w:sz w:val="20"/>
          <w:szCs w:val="20"/>
        </w:rPr>
        <w:t>.20</w:t>
      </w:r>
      <w:r>
        <w:rPr>
          <w:rFonts w:ascii="Tahoma" w:eastAsia="Calibri" w:hAnsi="Tahoma" w:cs="Tahoma"/>
          <w:i/>
          <w:sz w:val="20"/>
          <w:szCs w:val="20"/>
        </w:rPr>
        <w:t>2</w:t>
      </w:r>
      <w:r w:rsidR="006C69FB">
        <w:rPr>
          <w:rFonts w:ascii="Tahoma" w:eastAsia="Calibri" w:hAnsi="Tahoma" w:cs="Tahoma"/>
          <w:i/>
          <w:sz w:val="20"/>
          <w:szCs w:val="20"/>
        </w:rPr>
        <w:t>3</w:t>
      </w:r>
      <w:r w:rsidRPr="00B27362">
        <w:rPr>
          <w:rFonts w:ascii="Tahoma" w:eastAsia="Calibri" w:hAnsi="Tahoma" w:cs="Tahoma"/>
          <w:i/>
          <w:sz w:val="20"/>
          <w:szCs w:val="20"/>
        </w:rPr>
        <w:t xml:space="preserve">г. </w:t>
      </w:r>
      <w:r w:rsidRPr="007559DF">
        <w:rPr>
          <w:rFonts w:ascii="Tahoma" w:eastAsia="Calibri" w:hAnsi="Tahoma" w:cs="Tahoma"/>
          <w:i/>
          <w:sz w:val="20"/>
          <w:szCs w:val="20"/>
        </w:rPr>
        <w:t xml:space="preserve">№ </w:t>
      </w:r>
      <w:r w:rsidR="006C69FB" w:rsidRPr="006C69FB">
        <w:rPr>
          <w:rFonts w:ascii="Tahoma" w:eastAsia="Calibri" w:hAnsi="Tahoma" w:cs="Tahoma"/>
          <w:bCs/>
          <w:i/>
          <w:sz w:val="20"/>
          <w:szCs w:val="20"/>
        </w:rPr>
        <w:t>110-ИП-372/2023</w:t>
      </w:r>
    </w:p>
    <w:p w:rsidR="00842CAE" w:rsidRDefault="00842CAE" w:rsidP="00B538A1">
      <w:pPr>
        <w:jc w:val="right"/>
        <w:rPr>
          <w:rFonts w:ascii="Tahoma" w:eastAsia="Calibri" w:hAnsi="Tahoma" w:cs="Tahoma"/>
          <w:bCs/>
          <w:i/>
          <w:sz w:val="20"/>
          <w:szCs w:val="20"/>
        </w:rPr>
      </w:pPr>
    </w:p>
    <w:tbl>
      <w:tblPr>
        <w:tblW w:w="14261" w:type="dxa"/>
        <w:tblLook w:val="04A0" w:firstRow="1" w:lastRow="0" w:firstColumn="1" w:lastColumn="0" w:noHBand="0" w:noVBand="1"/>
      </w:tblPr>
      <w:tblGrid>
        <w:gridCol w:w="4759"/>
        <w:gridCol w:w="4751"/>
        <w:gridCol w:w="4751"/>
      </w:tblGrid>
      <w:tr w:rsidR="00842CAE" w:rsidRPr="00F41C78" w:rsidTr="007F181F">
        <w:trPr>
          <w:trHeight w:val="267"/>
        </w:trPr>
        <w:tc>
          <w:tcPr>
            <w:tcW w:w="4759" w:type="dxa"/>
            <w:shd w:val="clear" w:color="auto" w:fill="auto"/>
          </w:tcPr>
          <w:p w:rsidR="00842CAE"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842CAE" w:rsidRPr="0014030B" w:rsidRDefault="00842CAE" w:rsidP="00B538A1">
            <w:pPr>
              <w:spacing w:after="0" w:line="240" w:lineRule="auto"/>
              <w:rPr>
                <w:rFonts w:ascii="Tahoma" w:eastAsia="Calibri" w:hAnsi="Tahoma" w:cs="Tahoma"/>
                <w:sz w:val="20"/>
                <w:szCs w:val="20"/>
              </w:rPr>
            </w:pP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r w:rsidR="00842CAE" w:rsidRPr="00F41C78" w:rsidTr="007F181F">
        <w:trPr>
          <w:trHeight w:val="1897"/>
        </w:trPr>
        <w:tc>
          <w:tcPr>
            <w:tcW w:w="4759" w:type="dxa"/>
            <w:shd w:val="clear" w:color="auto" w:fill="auto"/>
          </w:tcPr>
          <w:p w:rsidR="00842CAE" w:rsidRDefault="00F0685A" w:rsidP="00B538A1">
            <w:pPr>
              <w:spacing w:after="0" w:line="240" w:lineRule="auto"/>
              <w:rPr>
                <w:rFonts w:ascii="Tahoma" w:eastAsia="Calibri" w:hAnsi="Tahoma" w:cs="Tahoma"/>
                <w:sz w:val="20"/>
                <w:szCs w:val="20"/>
              </w:rPr>
            </w:pPr>
            <w:r>
              <w:rPr>
                <w:rFonts w:ascii="Tahoma" w:eastAsia="Calibri" w:hAnsi="Tahoma" w:cs="Tahoma"/>
                <w:sz w:val="20"/>
                <w:szCs w:val="20"/>
              </w:rPr>
              <w:lastRenderedPageBreak/>
              <w:t xml:space="preserve"> </w:t>
            </w:r>
          </w:p>
          <w:p w:rsidR="00842CAE" w:rsidRDefault="00842CAE" w:rsidP="00B538A1">
            <w:pPr>
              <w:spacing w:after="0" w:line="240" w:lineRule="auto"/>
              <w:rPr>
                <w:rFonts w:ascii="Tahoma" w:eastAsia="Calibri" w:hAnsi="Tahoma" w:cs="Tahoma"/>
                <w:sz w:val="20"/>
                <w:szCs w:val="20"/>
              </w:rPr>
            </w:pPr>
          </w:p>
          <w:p w:rsidR="00842CAE" w:rsidRPr="00773A82" w:rsidRDefault="00842CAE" w:rsidP="00B538A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sidR="00F0685A">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00F0685A">
              <w:rPr>
                <w:rFonts w:ascii="Tahoma" w:eastAsia="Calibri" w:hAnsi="Tahoma" w:cs="Tahoma"/>
                <w:sz w:val="20"/>
                <w:szCs w:val="20"/>
              </w:rPr>
              <w:t>3</w:t>
            </w:r>
            <w:r w:rsidRPr="0014030B">
              <w:rPr>
                <w:rFonts w:ascii="Tahoma" w:eastAsia="Calibri" w:hAnsi="Tahoma" w:cs="Tahoma"/>
                <w:sz w:val="20"/>
                <w:szCs w:val="20"/>
              </w:rPr>
              <w:t xml:space="preserve"> г.</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00F0685A">
              <w:rPr>
                <w:rFonts w:ascii="Tahoma" w:eastAsia="Calibri" w:hAnsi="Tahoma" w:cs="Tahoma"/>
                <w:sz w:val="20"/>
                <w:szCs w:val="20"/>
              </w:rPr>
              <w:t>3</w:t>
            </w:r>
            <w:r w:rsidRPr="0014030B">
              <w:rPr>
                <w:rFonts w:ascii="Tahoma" w:eastAsia="Calibri" w:hAnsi="Tahoma" w:cs="Tahoma"/>
                <w:sz w:val="20"/>
                <w:szCs w:val="20"/>
              </w:rPr>
              <w:t xml:space="preserve"> г.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bl>
    <w:p w:rsidR="00842CAE" w:rsidRPr="00B538A1" w:rsidRDefault="00842CAE" w:rsidP="00842CAE">
      <w:pPr>
        <w:widowControl w:val="0"/>
        <w:spacing w:before="40" w:after="40" w:line="240" w:lineRule="auto"/>
        <w:jc w:val="center"/>
        <w:outlineLvl w:val="1"/>
        <w:rPr>
          <w:rFonts w:ascii="Tahoma" w:eastAsia="Calibri" w:hAnsi="Tahoma" w:cs="Tahoma"/>
          <w:b/>
          <w:bCs/>
        </w:rPr>
      </w:pPr>
      <w:r w:rsidRPr="00B538A1">
        <w:rPr>
          <w:rFonts w:ascii="Tahoma" w:eastAsia="Calibri" w:hAnsi="Tahoma" w:cs="Tahoma"/>
          <w:b/>
          <w:bCs/>
        </w:rPr>
        <w:t>ТЕХНИЧЕСКОЕ ЗАДАНИЕ</w:t>
      </w:r>
    </w:p>
    <w:p w:rsidR="00842CAE" w:rsidRPr="00B538A1" w:rsidRDefault="00842CAE" w:rsidP="00842CAE">
      <w:pPr>
        <w:tabs>
          <w:tab w:val="left" w:pos="426"/>
        </w:tabs>
        <w:spacing w:before="40" w:after="40" w:line="240" w:lineRule="auto"/>
        <w:jc w:val="center"/>
        <w:rPr>
          <w:rFonts w:ascii="Tahoma" w:hAnsi="Tahoma" w:cs="Tahoma"/>
          <w:b/>
        </w:rPr>
      </w:pPr>
      <w:r w:rsidRPr="00B81058">
        <w:rPr>
          <w:rFonts w:ascii="Tahoma" w:eastAsia="Calibri" w:hAnsi="Tahoma" w:cs="Tahoma"/>
          <w:b/>
          <w:bCs/>
          <w:sz w:val="20"/>
          <w:szCs w:val="20"/>
        </w:rPr>
        <w:t xml:space="preserve"> </w:t>
      </w:r>
      <w:r w:rsidR="00B538A1" w:rsidRPr="00B538A1">
        <w:rPr>
          <w:rFonts w:ascii="Tahoma" w:hAnsi="Tahoma" w:cs="Tahoma"/>
          <w:b/>
        </w:rPr>
        <w:t>на Выполнение работ по установке/замене охранно-пожарной сигнализации в Печорском ОПиОК</w:t>
      </w:r>
      <w:r w:rsidR="00B538A1" w:rsidRPr="00B538A1">
        <w:rPr>
          <w:rFonts w:ascii="Tahoma" w:eastAsia="Times New Roman" w:hAnsi="Tahoma" w:cs="Tahoma"/>
          <w:b/>
          <w:lang w:eastAsia="ru-RU"/>
        </w:rPr>
        <w:t xml:space="preserve"> для нужд </w:t>
      </w:r>
      <w:r w:rsidR="00B538A1" w:rsidRPr="00B538A1">
        <w:rPr>
          <w:rFonts w:ascii="Tahoma" w:hAnsi="Tahoma" w:cs="Tahoma"/>
          <w:b/>
        </w:rPr>
        <w:t>АО "Коми энергосбытовая компания"</w:t>
      </w:r>
    </w:p>
    <w:p w:rsidR="00B538A1" w:rsidRPr="00B81058" w:rsidRDefault="00B538A1" w:rsidP="00842CAE">
      <w:pPr>
        <w:tabs>
          <w:tab w:val="left" w:pos="426"/>
        </w:tabs>
        <w:spacing w:before="40" w:after="40" w:line="240" w:lineRule="auto"/>
        <w:jc w:val="center"/>
        <w:rPr>
          <w:rFonts w:ascii="Tahoma" w:eastAsia="Calibri" w:hAnsi="Tahoma" w:cs="Tahoma"/>
          <w:b/>
          <w:bCs/>
          <w:sz w:val="20"/>
          <w:szCs w:val="20"/>
        </w:rPr>
      </w:pPr>
    </w:p>
    <w:tbl>
      <w:tblPr>
        <w:tblW w:w="9634" w:type="dxa"/>
        <w:tblLook w:val="04A0" w:firstRow="1" w:lastRow="0" w:firstColumn="1" w:lastColumn="0" w:noHBand="0" w:noVBand="1"/>
      </w:tblPr>
      <w:tblGrid>
        <w:gridCol w:w="518"/>
        <w:gridCol w:w="1887"/>
        <w:gridCol w:w="7229"/>
      </w:tblGrid>
      <w:tr w:rsidR="00B538A1" w:rsidRPr="00404372" w:rsidTr="00B86FD3">
        <w:tc>
          <w:tcPr>
            <w:tcW w:w="518"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п/п</w:t>
            </w:r>
          </w:p>
        </w:tc>
        <w:tc>
          <w:tcPr>
            <w:tcW w:w="1887" w:type="dxa"/>
            <w:tcBorders>
              <w:top w:val="single" w:sz="4" w:space="0" w:color="auto"/>
              <w:left w:val="single" w:sz="4" w:space="0" w:color="auto"/>
              <w:bottom w:val="single" w:sz="4" w:space="0" w:color="auto"/>
              <w:right w:val="single" w:sz="4" w:space="0" w:color="auto"/>
            </w:tcBorders>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Требования</w:t>
            </w:r>
          </w:p>
          <w:p w:rsidR="00B538A1" w:rsidRPr="00404372" w:rsidRDefault="00B538A1" w:rsidP="00B86FD3">
            <w:pPr>
              <w:jc w:val="cente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Описание</w:t>
            </w:r>
          </w:p>
        </w:tc>
      </w:tr>
      <w:tr w:rsidR="00F0685A" w:rsidRPr="00404372" w:rsidTr="00F0685A">
        <w:trPr>
          <w:trHeight w:val="775"/>
        </w:trPr>
        <w:tc>
          <w:tcPr>
            <w:tcW w:w="518"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jc w:val="center"/>
              <w:rPr>
                <w:rFonts w:ascii="Tahoma" w:hAnsi="Tahoma" w:cs="Tahoma"/>
                <w:sz w:val="20"/>
                <w:szCs w:val="20"/>
              </w:rPr>
            </w:pPr>
            <w:r w:rsidRPr="00404372">
              <w:rPr>
                <w:rFonts w:ascii="Tahoma" w:hAnsi="Tahoma" w:cs="Tahoma"/>
                <w:sz w:val="20"/>
                <w:szCs w:val="20"/>
              </w:rPr>
              <w:t>1</w:t>
            </w:r>
          </w:p>
        </w:tc>
        <w:tc>
          <w:tcPr>
            <w:tcW w:w="1887"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rPr>
                <w:rFonts w:ascii="Tahoma" w:hAnsi="Tahoma" w:cs="Tahoma"/>
                <w:sz w:val="20"/>
                <w:szCs w:val="20"/>
              </w:rPr>
            </w:pPr>
            <w:r w:rsidRPr="00404372">
              <w:rPr>
                <w:rFonts w:ascii="Tahoma" w:hAnsi="Tahoma" w:cs="Tahoma"/>
                <w:sz w:val="20"/>
                <w:szCs w:val="20"/>
              </w:rPr>
              <w:t>Объект закупки</w:t>
            </w:r>
          </w:p>
        </w:tc>
        <w:tc>
          <w:tcPr>
            <w:tcW w:w="7229" w:type="dxa"/>
            <w:tcBorders>
              <w:top w:val="single" w:sz="4" w:space="0" w:color="auto"/>
              <w:left w:val="single" w:sz="4" w:space="0" w:color="auto"/>
              <w:bottom w:val="single" w:sz="4" w:space="0" w:color="auto"/>
              <w:right w:val="single" w:sz="4" w:space="0" w:color="auto"/>
            </w:tcBorders>
            <w:hideMark/>
          </w:tcPr>
          <w:p w:rsidR="00F0685A" w:rsidRDefault="00F0685A" w:rsidP="00F0685A">
            <w:pPr>
              <w:ind w:left="37"/>
              <w:jc w:val="both"/>
              <w:rPr>
                <w:rFonts w:ascii="Tahoma" w:hAnsi="Tahoma" w:cs="Tahoma"/>
                <w:sz w:val="20"/>
                <w:szCs w:val="20"/>
              </w:rPr>
            </w:pPr>
            <w:r>
              <w:rPr>
                <w:rFonts w:ascii="Tahoma" w:hAnsi="Tahoma" w:cs="Tahoma"/>
                <w:sz w:val="20"/>
                <w:szCs w:val="20"/>
              </w:rPr>
              <w:t xml:space="preserve">Выполнение работ по установке/замене охранно-пожарной сигнализации </w:t>
            </w:r>
            <w:r w:rsidRPr="00404372">
              <w:rPr>
                <w:rFonts w:ascii="Tahoma" w:hAnsi="Tahoma" w:cs="Tahoma"/>
                <w:sz w:val="20"/>
                <w:szCs w:val="20"/>
              </w:rPr>
              <w:t xml:space="preserve">в помещениях </w:t>
            </w:r>
            <w:r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p>
        </w:tc>
      </w:tr>
      <w:tr w:rsidR="00B538A1" w:rsidRPr="00404372" w:rsidTr="00ED2B99">
        <w:trPr>
          <w:trHeight w:val="715"/>
        </w:trPr>
        <w:tc>
          <w:tcPr>
            <w:tcW w:w="518"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 xml:space="preserve">2 </w:t>
            </w:r>
          </w:p>
        </w:tc>
        <w:tc>
          <w:tcPr>
            <w:tcW w:w="1887"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rPr>
                <w:rFonts w:ascii="Tahoma" w:hAnsi="Tahoma" w:cs="Tahoma"/>
                <w:sz w:val="20"/>
                <w:szCs w:val="20"/>
              </w:rPr>
            </w:pPr>
            <w:r w:rsidRPr="00404372">
              <w:rPr>
                <w:rFonts w:ascii="Tahoma" w:hAnsi="Tahoma" w:cs="Tahoma"/>
                <w:sz w:val="20"/>
                <w:szCs w:val="20"/>
              </w:rPr>
              <w:t>Место выполнения работ</w:t>
            </w:r>
          </w:p>
        </w:tc>
        <w:tc>
          <w:tcPr>
            <w:tcW w:w="7229" w:type="dxa"/>
            <w:tcBorders>
              <w:top w:val="single" w:sz="4" w:space="0" w:color="auto"/>
              <w:left w:val="single" w:sz="4" w:space="0" w:color="auto"/>
              <w:bottom w:val="single" w:sz="4" w:space="0" w:color="auto"/>
              <w:right w:val="single" w:sz="4" w:space="0" w:color="auto"/>
            </w:tcBorders>
          </w:tcPr>
          <w:tbl>
            <w:tblPr>
              <w:tblW w:w="4933" w:type="pct"/>
              <w:tblInd w:w="137" w:type="dxa"/>
              <w:tblLook w:val="04A0" w:firstRow="1" w:lastRow="0" w:firstColumn="1" w:lastColumn="0" w:noHBand="0" w:noVBand="1"/>
            </w:tblPr>
            <w:tblGrid>
              <w:gridCol w:w="848"/>
              <w:gridCol w:w="2881"/>
              <w:gridCol w:w="3180"/>
            </w:tblGrid>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hideMark/>
                </w:tcPr>
                <w:p w:rsidR="00F0685A" w:rsidRPr="008C2B4D" w:rsidRDefault="00F0685A" w:rsidP="00F0685A">
                  <w:pPr>
                    <w:jc w:val="center"/>
                    <w:rPr>
                      <w:rFonts w:ascii="Tahoma" w:eastAsia="Times New Roman" w:hAnsi="Tahoma" w:cs="Tahoma"/>
                      <w:b/>
                      <w:bCs/>
                      <w:sz w:val="20"/>
                      <w:szCs w:val="20"/>
                    </w:rPr>
                  </w:pPr>
                  <w:r w:rsidRPr="008C2B4D">
                    <w:rPr>
                      <w:rFonts w:ascii="Tahoma" w:eastAsia="Times New Roman" w:hAnsi="Tahoma" w:cs="Tahoma"/>
                      <w:b/>
                      <w:bCs/>
                      <w:sz w:val="20"/>
                      <w:szCs w:val="20"/>
                    </w:rPr>
                    <w:t>№ п/п</w:t>
                  </w:r>
                </w:p>
              </w:tc>
              <w:tc>
                <w:tcPr>
                  <w:tcW w:w="1154" w:type="pct"/>
                  <w:tcBorders>
                    <w:top w:val="single" w:sz="4" w:space="0" w:color="auto"/>
                    <w:left w:val="nil"/>
                    <w:bottom w:val="single" w:sz="4" w:space="0" w:color="auto"/>
                    <w:right w:val="single" w:sz="4" w:space="0" w:color="auto"/>
                  </w:tcBorders>
                  <w:vAlign w:val="center"/>
                  <w:hideMark/>
                </w:tcPr>
                <w:p w:rsidR="00F0685A" w:rsidRPr="008C2B4D" w:rsidRDefault="00F0685A" w:rsidP="00F0685A">
                  <w:pPr>
                    <w:jc w:val="center"/>
                    <w:rPr>
                      <w:rFonts w:ascii="Tahoma" w:eastAsia="Times New Roman" w:hAnsi="Tahoma" w:cs="Tahoma"/>
                      <w:b/>
                      <w:bCs/>
                      <w:sz w:val="20"/>
                      <w:szCs w:val="20"/>
                    </w:rPr>
                  </w:pPr>
                  <w:r w:rsidRPr="008C2B4D">
                    <w:rPr>
                      <w:rFonts w:ascii="Tahoma" w:eastAsia="Times New Roman" w:hAnsi="Tahoma" w:cs="Tahoma"/>
                      <w:b/>
                      <w:bCs/>
                      <w:sz w:val="20"/>
                      <w:szCs w:val="20"/>
                    </w:rPr>
                    <w:t>Наименование объекта</w:t>
                  </w:r>
                </w:p>
              </w:tc>
              <w:tc>
                <w:tcPr>
                  <w:tcW w:w="1274" w:type="pct"/>
                  <w:tcBorders>
                    <w:top w:val="single" w:sz="4" w:space="0" w:color="auto"/>
                    <w:left w:val="nil"/>
                    <w:bottom w:val="single" w:sz="4" w:space="0" w:color="auto"/>
                    <w:right w:val="single" w:sz="4" w:space="0" w:color="auto"/>
                  </w:tcBorders>
                  <w:vAlign w:val="center"/>
                  <w:hideMark/>
                </w:tcPr>
                <w:p w:rsidR="00F0685A" w:rsidRPr="008C2B4D" w:rsidRDefault="00F0685A" w:rsidP="00F0685A">
                  <w:pPr>
                    <w:jc w:val="center"/>
                    <w:rPr>
                      <w:rFonts w:ascii="Tahoma" w:eastAsia="Times New Roman" w:hAnsi="Tahoma" w:cs="Tahoma"/>
                      <w:b/>
                      <w:bCs/>
                      <w:sz w:val="20"/>
                      <w:szCs w:val="20"/>
                    </w:rPr>
                  </w:pPr>
                  <w:r w:rsidRPr="008C2B4D">
                    <w:rPr>
                      <w:rFonts w:ascii="Tahoma" w:eastAsia="Times New Roman" w:hAnsi="Tahoma" w:cs="Tahoma"/>
                      <w:b/>
                      <w:bCs/>
                      <w:sz w:val="20"/>
                      <w:szCs w:val="20"/>
                    </w:rPr>
                    <w:t>Адрес объекта</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Ухтинский филиал: Войвожский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0802CE">
                  <w:pPr>
                    <w:rPr>
                      <w:rFonts w:ascii="Tahoma" w:eastAsia="Times New Roman" w:hAnsi="Tahoma" w:cs="Tahoma"/>
                      <w:sz w:val="20"/>
                      <w:szCs w:val="20"/>
                    </w:rPr>
                  </w:pPr>
                  <w:r w:rsidRPr="008C2B4D">
                    <w:rPr>
                      <w:rFonts w:ascii="Tahoma" w:eastAsia="Times New Roman" w:hAnsi="Tahoma" w:cs="Tahoma"/>
                      <w:sz w:val="20"/>
                      <w:szCs w:val="20"/>
                    </w:rPr>
                    <w:t>Сосногорский р-н, пгт</w:t>
                  </w:r>
                  <w:r>
                    <w:rPr>
                      <w:rFonts w:ascii="Tahoma" w:eastAsia="Times New Roman" w:hAnsi="Tahoma" w:cs="Tahoma"/>
                      <w:sz w:val="20"/>
                      <w:szCs w:val="20"/>
                    </w:rPr>
                    <w:t>.</w:t>
                  </w:r>
                  <w:r w:rsidRPr="008C2B4D">
                    <w:rPr>
                      <w:rFonts w:ascii="Tahoma" w:eastAsia="Times New Roman" w:hAnsi="Tahoma" w:cs="Tahoma"/>
                      <w:sz w:val="20"/>
                      <w:szCs w:val="20"/>
                    </w:rPr>
                    <w:t xml:space="preserve"> Войвож, ул. Октябрьская, 7</w:t>
                  </w:r>
                  <w:r w:rsidR="000802CE">
                    <w:rPr>
                      <w:rFonts w:ascii="Tahoma" w:eastAsia="Times New Roman" w:hAnsi="Tahoma" w:cs="Tahoma"/>
                      <w:sz w:val="20"/>
                      <w:szCs w:val="20"/>
                    </w:rPr>
                    <w:t>в</w:t>
                  </w:r>
                  <w:r w:rsidRPr="008C2B4D">
                    <w:rPr>
                      <w:rFonts w:ascii="Tahoma" w:eastAsia="Times New Roman" w:hAnsi="Tahoma" w:cs="Tahoma"/>
                      <w:sz w:val="20"/>
                      <w:szCs w:val="20"/>
                    </w:rPr>
                    <w:t xml:space="preserve"> </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Ухтинский филиал:  Усть-Цилемский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3914C9">
                  <w:pPr>
                    <w:rPr>
                      <w:rFonts w:ascii="Tahoma" w:eastAsia="Times New Roman" w:hAnsi="Tahoma" w:cs="Tahoma"/>
                      <w:sz w:val="20"/>
                      <w:szCs w:val="20"/>
                    </w:rPr>
                  </w:pPr>
                  <w:r w:rsidRPr="008C2B4D">
                    <w:rPr>
                      <w:rFonts w:ascii="Tahoma" w:eastAsia="Times New Roman" w:hAnsi="Tahoma" w:cs="Tahoma"/>
                      <w:sz w:val="20"/>
                      <w:szCs w:val="20"/>
                    </w:rPr>
                    <w:t xml:space="preserve">с. Усть-Цильма, ул. Набережная, 23 </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Ухтинский филиал: Вуктыльский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0802CE">
                  <w:pPr>
                    <w:rPr>
                      <w:rFonts w:ascii="Tahoma" w:eastAsia="Times New Roman" w:hAnsi="Tahoma" w:cs="Tahoma"/>
                      <w:sz w:val="20"/>
                      <w:szCs w:val="20"/>
                    </w:rPr>
                  </w:pPr>
                  <w:r w:rsidRPr="008C2B4D">
                    <w:rPr>
                      <w:rFonts w:ascii="Tahoma" w:eastAsia="Times New Roman" w:hAnsi="Tahoma" w:cs="Tahoma"/>
                      <w:sz w:val="20"/>
                      <w:szCs w:val="20"/>
                    </w:rPr>
                    <w:t>г. Вуктыл, ул. П</w:t>
                  </w:r>
                  <w:r w:rsidR="000802CE">
                    <w:rPr>
                      <w:rFonts w:ascii="Tahoma" w:eastAsia="Times New Roman" w:hAnsi="Tahoma" w:cs="Tahoma"/>
                      <w:sz w:val="20"/>
                      <w:szCs w:val="20"/>
                    </w:rPr>
                    <w:t>и</w:t>
                  </w:r>
                  <w:r w:rsidRPr="008C2B4D">
                    <w:rPr>
                      <w:rFonts w:ascii="Tahoma" w:eastAsia="Times New Roman" w:hAnsi="Tahoma" w:cs="Tahoma"/>
                      <w:sz w:val="20"/>
                      <w:szCs w:val="20"/>
                    </w:rPr>
                    <w:t>онерская, 1-53,54</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Ухтинский филиал: Вуктыльский ОПиОК (Помещение нежилое, гараж)</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3914C9">
                  <w:pPr>
                    <w:rPr>
                      <w:rFonts w:ascii="Tahoma" w:eastAsia="Times New Roman" w:hAnsi="Tahoma" w:cs="Tahoma"/>
                      <w:sz w:val="20"/>
                      <w:szCs w:val="20"/>
                    </w:rPr>
                  </w:pPr>
                  <w:r w:rsidRPr="008C2B4D">
                    <w:rPr>
                      <w:rFonts w:ascii="Tahoma" w:eastAsia="Times New Roman" w:hAnsi="Tahoma" w:cs="Tahoma"/>
                      <w:sz w:val="20"/>
                      <w:szCs w:val="20"/>
                    </w:rPr>
                    <w:t>г. Вуктыл, ул.</w:t>
                  </w:r>
                  <w:r>
                    <w:rPr>
                      <w:rFonts w:ascii="Tahoma" w:eastAsia="Times New Roman" w:hAnsi="Tahoma" w:cs="Tahoma"/>
                      <w:sz w:val="20"/>
                      <w:szCs w:val="20"/>
                    </w:rPr>
                    <w:t xml:space="preserve"> </w:t>
                  </w:r>
                  <w:r w:rsidRPr="008C2B4D">
                    <w:rPr>
                      <w:rFonts w:ascii="Tahoma" w:eastAsia="Times New Roman" w:hAnsi="Tahoma" w:cs="Tahoma"/>
                      <w:sz w:val="20"/>
                      <w:szCs w:val="20"/>
                    </w:rPr>
                    <w:t xml:space="preserve">Промбаза (гараж) </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Ухтинский филиал: Ухтинский ОПиОК (Помещение нежилое, гараж)</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3914C9">
                  <w:pPr>
                    <w:rPr>
                      <w:rFonts w:ascii="Tahoma" w:eastAsia="Times New Roman" w:hAnsi="Tahoma" w:cs="Tahoma"/>
                      <w:sz w:val="20"/>
                      <w:szCs w:val="20"/>
                    </w:rPr>
                  </w:pPr>
                  <w:r w:rsidRPr="008C2B4D">
                    <w:rPr>
                      <w:rFonts w:ascii="Tahoma" w:eastAsia="Times New Roman" w:hAnsi="Tahoma" w:cs="Tahoma"/>
                      <w:sz w:val="20"/>
                      <w:szCs w:val="20"/>
                    </w:rPr>
                    <w:t>г. Ухта, ул. Первомайская, 22г (гараж)</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Центральный филиал: Сысольский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3914C9">
                  <w:pPr>
                    <w:rPr>
                      <w:rFonts w:ascii="Tahoma" w:eastAsia="Times New Roman" w:hAnsi="Tahoma" w:cs="Tahoma"/>
                      <w:sz w:val="20"/>
                      <w:szCs w:val="20"/>
                    </w:rPr>
                  </w:pPr>
                  <w:r w:rsidRPr="008C2B4D">
                    <w:rPr>
                      <w:rFonts w:ascii="Tahoma" w:eastAsia="Times New Roman" w:hAnsi="Tahoma" w:cs="Tahoma"/>
                      <w:sz w:val="20"/>
                      <w:szCs w:val="20"/>
                    </w:rPr>
                    <w:t xml:space="preserve">Сысольский р-н, с. Визинга, ул. Школьная,4 </w:t>
                  </w:r>
                </w:p>
              </w:tc>
            </w:tr>
            <w:tr w:rsidR="00F0685A" w:rsidRPr="008C2B4D" w:rsidTr="003914C9">
              <w:trPr>
                <w:trHeight w:val="836"/>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Центральный филиал: Прилузский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3914C9">
                  <w:pPr>
                    <w:rPr>
                      <w:rFonts w:ascii="Tahoma" w:eastAsia="Times New Roman" w:hAnsi="Tahoma" w:cs="Tahoma"/>
                      <w:sz w:val="20"/>
                      <w:szCs w:val="20"/>
                    </w:rPr>
                  </w:pPr>
                  <w:r w:rsidRPr="008C2B4D">
                    <w:rPr>
                      <w:rFonts w:ascii="Tahoma" w:eastAsia="Times New Roman" w:hAnsi="Tahoma" w:cs="Tahoma"/>
                      <w:sz w:val="20"/>
                      <w:szCs w:val="20"/>
                    </w:rPr>
                    <w:t xml:space="preserve">Прилузский р-н, с. Объячево, ул. Лесная, 20 </w:t>
                  </w:r>
                </w:p>
              </w:tc>
            </w:tr>
            <w:tr w:rsidR="00F0685A" w:rsidRPr="008C2B4D" w:rsidTr="00E4241F">
              <w:trPr>
                <w:trHeight w:val="792"/>
              </w:trPr>
              <w:tc>
                <w:tcPr>
                  <w:tcW w:w="340" w:type="pct"/>
                  <w:tcBorders>
                    <w:top w:val="single" w:sz="4" w:space="0" w:color="auto"/>
                    <w:left w:val="single" w:sz="4" w:space="0" w:color="auto"/>
                    <w:bottom w:val="single" w:sz="4" w:space="0" w:color="auto"/>
                    <w:right w:val="single" w:sz="4" w:space="0" w:color="auto"/>
                  </w:tcBorders>
                  <w:vAlign w:val="center"/>
                </w:tcPr>
                <w:p w:rsidR="00F0685A" w:rsidRPr="008C2B4D" w:rsidRDefault="00F0685A" w:rsidP="00F0685A">
                  <w:pPr>
                    <w:numPr>
                      <w:ilvl w:val="0"/>
                      <w:numId w:val="21"/>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Центральный филиал: Удорский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rsidR="00F0685A" w:rsidRPr="008C2B4D" w:rsidRDefault="00F0685A" w:rsidP="00F0685A">
                  <w:pPr>
                    <w:rPr>
                      <w:rFonts w:ascii="Tahoma" w:eastAsia="Times New Roman" w:hAnsi="Tahoma" w:cs="Tahoma"/>
                      <w:sz w:val="20"/>
                      <w:szCs w:val="20"/>
                    </w:rPr>
                  </w:pPr>
                  <w:r w:rsidRPr="008C2B4D">
                    <w:rPr>
                      <w:rFonts w:ascii="Tahoma" w:eastAsia="Times New Roman" w:hAnsi="Tahoma" w:cs="Tahoma"/>
                      <w:sz w:val="20"/>
                      <w:szCs w:val="20"/>
                    </w:rPr>
                    <w:t>Удорский р-н, пос. Усогорск, ул. 60 лет Октября, д.2</w:t>
                  </w:r>
                </w:p>
              </w:tc>
            </w:tr>
          </w:tbl>
          <w:p w:rsidR="00B538A1" w:rsidRPr="00404372" w:rsidRDefault="00B538A1" w:rsidP="00B86FD3">
            <w:pPr>
              <w:jc w:val="both"/>
              <w:rPr>
                <w:rFonts w:ascii="Tahoma" w:hAnsi="Tahoma" w:cs="Tahoma"/>
                <w:sz w:val="20"/>
                <w:szCs w:val="20"/>
              </w:rPr>
            </w:pPr>
          </w:p>
        </w:tc>
      </w:tr>
      <w:tr w:rsidR="00F0685A" w:rsidRPr="00404372" w:rsidTr="00B86FD3">
        <w:tc>
          <w:tcPr>
            <w:tcW w:w="518"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jc w:val="center"/>
              <w:rPr>
                <w:rFonts w:ascii="Tahoma" w:hAnsi="Tahoma" w:cs="Tahoma"/>
                <w:sz w:val="20"/>
                <w:szCs w:val="20"/>
              </w:rPr>
            </w:pPr>
            <w:r w:rsidRPr="00404372">
              <w:rPr>
                <w:rFonts w:ascii="Tahoma" w:hAnsi="Tahoma" w:cs="Tahoma"/>
                <w:sz w:val="20"/>
                <w:szCs w:val="20"/>
              </w:rPr>
              <w:lastRenderedPageBreak/>
              <w:t>3</w:t>
            </w:r>
          </w:p>
        </w:tc>
        <w:tc>
          <w:tcPr>
            <w:tcW w:w="1887"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rPr>
                <w:rFonts w:ascii="Tahoma" w:hAnsi="Tahoma" w:cs="Tahoma"/>
                <w:sz w:val="20"/>
                <w:szCs w:val="20"/>
              </w:rPr>
            </w:pPr>
            <w:r w:rsidRPr="00404372">
              <w:rPr>
                <w:rFonts w:ascii="Tahoma" w:hAnsi="Tahoma" w:cs="Tahoma"/>
                <w:sz w:val="20"/>
                <w:szCs w:val="20"/>
              </w:rPr>
              <w:t>Сроки (периоды) выполнения работ</w:t>
            </w:r>
          </w:p>
        </w:tc>
        <w:tc>
          <w:tcPr>
            <w:tcW w:w="7229" w:type="dxa"/>
            <w:tcBorders>
              <w:top w:val="single" w:sz="4" w:space="0" w:color="auto"/>
              <w:left w:val="single" w:sz="4" w:space="0" w:color="auto"/>
              <w:bottom w:val="single" w:sz="4" w:space="0" w:color="auto"/>
              <w:right w:val="single" w:sz="4" w:space="0" w:color="auto"/>
            </w:tcBorders>
          </w:tcPr>
          <w:p w:rsidR="00F0685A" w:rsidRDefault="00F0685A" w:rsidP="00F0685A">
            <w:pPr>
              <w:widowControl w:val="0"/>
              <w:shd w:val="clear" w:color="auto" w:fill="FFFFFF"/>
              <w:autoSpaceDE w:val="0"/>
              <w:autoSpaceDN w:val="0"/>
              <w:adjustRightInd w:val="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Начало: </w:t>
            </w:r>
            <w:r w:rsidRPr="00D7389B">
              <w:rPr>
                <w:rFonts w:ascii="Tahoma" w:eastAsiaTheme="minorEastAsia" w:hAnsi="Tahoma" w:cs="Tahoma"/>
                <w:sz w:val="20"/>
                <w:szCs w:val="20"/>
                <w:lang w:eastAsia="ru-RU"/>
              </w:rPr>
              <w:t xml:space="preserve">в течение 5 (пяти) </w:t>
            </w:r>
            <w:r w:rsidRPr="00404372">
              <w:rPr>
                <w:rFonts w:ascii="Tahoma" w:eastAsiaTheme="minorEastAsia" w:hAnsi="Tahoma" w:cs="Tahoma"/>
                <w:sz w:val="20"/>
                <w:szCs w:val="20"/>
                <w:lang w:eastAsia="ru-RU"/>
              </w:rPr>
              <w:t xml:space="preserve">рабочих </w:t>
            </w:r>
            <w:r w:rsidRPr="00D7389B">
              <w:rPr>
                <w:rFonts w:ascii="Tahoma" w:eastAsiaTheme="minorEastAsia" w:hAnsi="Tahoma" w:cs="Tahoma"/>
                <w:sz w:val="20"/>
                <w:szCs w:val="20"/>
                <w:lang w:eastAsia="ru-RU"/>
              </w:rPr>
              <w:t xml:space="preserve">дней с момента подписания </w:t>
            </w:r>
            <w:r w:rsidRPr="00404372">
              <w:rPr>
                <w:rFonts w:ascii="Tahoma" w:eastAsiaTheme="minorEastAsia" w:hAnsi="Tahoma" w:cs="Tahoma"/>
                <w:sz w:val="20"/>
                <w:szCs w:val="20"/>
                <w:lang w:eastAsia="ru-RU"/>
              </w:rPr>
              <w:t>Д</w:t>
            </w:r>
            <w:r w:rsidRPr="00D7389B">
              <w:rPr>
                <w:rFonts w:ascii="Tahoma" w:eastAsiaTheme="minorEastAsia" w:hAnsi="Tahoma" w:cs="Tahoma"/>
                <w:sz w:val="20"/>
                <w:szCs w:val="20"/>
                <w:lang w:eastAsia="ru-RU"/>
              </w:rPr>
              <w:t>оговора.</w:t>
            </w:r>
          </w:p>
          <w:p w:rsidR="00F0685A" w:rsidRDefault="00F0685A" w:rsidP="00F0685A">
            <w:pPr>
              <w:widowControl w:val="0"/>
              <w:shd w:val="clear" w:color="auto" w:fill="FFFFFF"/>
              <w:autoSpaceDE w:val="0"/>
              <w:autoSpaceDN w:val="0"/>
              <w:adjustRightInd w:val="0"/>
              <w:jc w:val="both"/>
              <w:rPr>
                <w:rFonts w:ascii="Tahoma" w:eastAsia="Times New Roman" w:hAnsi="Tahoma" w:cs="Tahoma"/>
                <w:sz w:val="20"/>
                <w:szCs w:val="20"/>
                <w:lang w:eastAsia="ru-RU"/>
              </w:rPr>
            </w:pPr>
            <w:r>
              <w:rPr>
                <w:rFonts w:ascii="Tahoma" w:eastAsia="Times New Roman" w:hAnsi="Tahoma" w:cs="Tahoma"/>
                <w:sz w:val="20"/>
                <w:szCs w:val="20"/>
                <w:lang w:eastAsia="ru-RU"/>
              </w:rPr>
              <w:t>Окончание:</w:t>
            </w:r>
            <w:r w:rsidRPr="00404372">
              <w:rPr>
                <w:rFonts w:ascii="Tahoma" w:hAnsi="Tahoma" w:cs="Tahoma"/>
                <w:sz w:val="20"/>
                <w:szCs w:val="20"/>
              </w:rPr>
              <w:t xml:space="preserve"> в течение </w:t>
            </w:r>
            <w:r>
              <w:rPr>
                <w:rFonts w:ascii="Tahoma" w:hAnsi="Tahoma" w:cs="Tahoma"/>
                <w:sz w:val="20"/>
                <w:szCs w:val="20"/>
              </w:rPr>
              <w:t>6</w:t>
            </w:r>
            <w:r w:rsidRPr="00404372">
              <w:rPr>
                <w:rFonts w:ascii="Tahoma" w:hAnsi="Tahoma" w:cs="Tahoma"/>
                <w:sz w:val="20"/>
                <w:szCs w:val="20"/>
              </w:rPr>
              <w:t>0 (</w:t>
            </w:r>
            <w:r>
              <w:rPr>
                <w:rFonts w:ascii="Tahoma" w:hAnsi="Tahoma" w:cs="Tahoma"/>
                <w:sz w:val="20"/>
                <w:szCs w:val="20"/>
              </w:rPr>
              <w:t>шестидесяти</w:t>
            </w:r>
            <w:r w:rsidRPr="00404372">
              <w:rPr>
                <w:rFonts w:ascii="Tahoma" w:hAnsi="Tahoma" w:cs="Tahoma"/>
                <w:sz w:val="20"/>
                <w:szCs w:val="20"/>
              </w:rPr>
              <w:t>) календарных дней с момента подписания Договора.</w:t>
            </w:r>
          </w:p>
          <w:p w:rsidR="00F0685A" w:rsidRDefault="00F0685A" w:rsidP="00F0685A">
            <w:pPr>
              <w:jc w:val="center"/>
              <w:rPr>
                <w:rFonts w:ascii="Tahoma" w:hAnsi="Tahoma" w:cs="Tahoma"/>
                <w:sz w:val="20"/>
                <w:szCs w:val="20"/>
              </w:rPr>
            </w:pPr>
          </w:p>
        </w:tc>
      </w:tr>
      <w:tr w:rsidR="00B538A1" w:rsidRPr="00404372" w:rsidTr="00B86FD3">
        <w:tc>
          <w:tcPr>
            <w:tcW w:w="518"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4</w:t>
            </w:r>
          </w:p>
        </w:tc>
        <w:tc>
          <w:tcPr>
            <w:tcW w:w="1887" w:type="dxa"/>
            <w:tcBorders>
              <w:top w:val="single" w:sz="4" w:space="0" w:color="auto"/>
              <w:left w:val="single" w:sz="4" w:space="0" w:color="auto"/>
              <w:bottom w:val="single" w:sz="4" w:space="0" w:color="auto"/>
              <w:right w:val="single" w:sz="4" w:space="0" w:color="auto"/>
            </w:tcBorders>
          </w:tcPr>
          <w:p w:rsidR="00B538A1" w:rsidRPr="00404372" w:rsidRDefault="00B538A1" w:rsidP="00B86FD3">
            <w:pPr>
              <w:rPr>
                <w:rFonts w:ascii="Tahoma" w:hAnsi="Tahoma" w:cs="Tahoma"/>
                <w:sz w:val="20"/>
                <w:szCs w:val="20"/>
              </w:rPr>
            </w:pPr>
            <w:r w:rsidRPr="00404372">
              <w:rPr>
                <w:rFonts w:ascii="Tahoma" w:hAnsi="Tahoma" w:cs="Tahoma"/>
                <w:sz w:val="20"/>
                <w:szCs w:val="20"/>
              </w:rPr>
              <w:t>Вид, перечень и объем работ</w:t>
            </w:r>
          </w:p>
          <w:p w:rsidR="00B538A1" w:rsidRPr="00404372" w:rsidRDefault="00B538A1" w:rsidP="00B86FD3">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jc w:val="both"/>
              <w:rPr>
                <w:rFonts w:ascii="Tahoma" w:hAnsi="Tahoma" w:cs="Tahoma"/>
                <w:sz w:val="20"/>
                <w:szCs w:val="20"/>
              </w:rPr>
            </w:pPr>
            <w:r w:rsidRPr="00404372">
              <w:rPr>
                <w:rFonts w:ascii="Tahoma" w:hAnsi="Tahoma" w:cs="Tahoma"/>
                <w:sz w:val="20"/>
                <w:szCs w:val="20"/>
              </w:rPr>
              <w:t xml:space="preserve">Выполнение работ по установке/замене автоматической </w:t>
            </w:r>
            <w:r w:rsidRPr="00404372">
              <w:rPr>
                <w:rFonts w:ascii="Tahoma" w:hAnsi="Tahoma" w:cs="Tahoma"/>
                <w:bCs/>
                <w:sz w:val="20"/>
                <w:szCs w:val="20"/>
              </w:rPr>
              <w:t xml:space="preserve">пожарной сигнализации, охранной сигнализации (далее - </w:t>
            </w:r>
            <w:r w:rsidRPr="00404372">
              <w:rPr>
                <w:rFonts w:ascii="Tahoma" w:eastAsia="Times New Roman" w:hAnsi="Tahoma" w:cs="Tahoma"/>
                <w:b/>
                <w:bCs/>
                <w:sz w:val="20"/>
                <w:szCs w:val="20"/>
              </w:rPr>
              <w:t xml:space="preserve">охранно-пожарной сигнализации </w:t>
            </w:r>
            <w:r w:rsidRPr="00404372">
              <w:rPr>
                <w:rFonts w:ascii="Tahoma" w:hAnsi="Tahoma" w:cs="Tahoma"/>
                <w:bCs/>
                <w:sz w:val="20"/>
                <w:szCs w:val="20"/>
              </w:rPr>
              <w:t>(ОПС))</w:t>
            </w:r>
            <w:r w:rsidRPr="00404372">
              <w:rPr>
                <w:rFonts w:ascii="Tahoma" w:eastAsia="Times New Roman" w:hAnsi="Tahoma" w:cs="Tahoma"/>
                <w:b/>
                <w:bCs/>
                <w:sz w:val="20"/>
                <w:szCs w:val="20"/>
              </w:rPr>
              <w:t>,</w:t>
            </w:r>
            <w:r w:rsidRPr="00404372">
              <w:rPr>
                <w:rFonts w:ascii="Tahoma" w:hAnsi="Tahoma" w:cs="Tahoma"/>
                <w:sz w:val="20"/>
                <w:szCs w:val="20"/>
              </w:rPr>
              <w:t xml:space="preserve"> системы оповещения и управления эвакуацией </w:t>
            </w:r>
            <w:r w:rsidRPr="00404372">
              <w:rPr>
                <w:rFonts w:ascii="Tahoma" w:hAnsi="Tahoma" w:cs="Tahoma"/>
                <w:bCs/>
                <w:sz w:val="20"/>
                <w:szCs w:val="20"/>
              </w:rPr>
              <w:t xml:space="preserve">(далее – СОУЭ) </w:t>
            </w:r>
            <w:r w:rsidRPr="00404372">
              <w:rPr>
                <w:rFonts w:ascii="Tahoma" w:hAnsi="Tahoma" w:cs="Tahoma"/>
                <w:sz w:val="20"/>
                <w:szCs w:val="20"/>
              </w:rPr>
              <w:t xml:space="preserve">в помещениях </w:t>
            </w:r>
            <w:r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r>
              <w:rPr>
                <w:rFonts w:ascii="Tahoma" w:hAnsi="Tahoma" w:cs="Tahoma"/>
                <w:sz w:val="20"/>
                <w:szCs w:val="20"/>
              </w:rPr>
              <w:t>.</w:t>
            </w:r>
          </w:p>
          <w:p w:rsidR="00B538A1" w:rsidRPr="00404372" w:rsidRDefault="00B538A1" w:rsidP="00B86FD3">
            <w:pPr>
              <w:rPr>
                <w:rFonts w:ascii="Tahoma" w:hAnsi="Tahoma" w:cs="Tahoma"/>
                <w:sz w:val="20"/>
                <w:szCs w:val="20"/>
              </w:rPr>
            </w:pPr>
            <w:r w:rsidRPr="00404372">
              <w:rPr>
                <w:rFonts w:ascii="Tahoma" w:hAnsi="Tahoma" w:cs="Tahoma"/>
                <w:sz w:val="20"/>
                <w:szCs w:val="20"/>
              </w:rPr>
              <w:t>Работы осуществляются в соответствии с проектной документацией (Приложени</w:t>
            </w:r>
            <w:r w:rsidR="00B71551">
              <w:rPr>
                <w:rFonts w:ascii="Tahoma" w:hAnsi="Tahoma" w:cs="Tahoma"/>
                <w:sz w:val="20"/>
                <w:szCs w:val="20"/>
              </w:rPr>
              <w:t>я</w:t>
            </w:r>
            <w:r w:rsidRPr="00404372">
              <w:rPr>
                <w:rFonts w:ascii="Tahoma" w:hAnsi="Tahoma" w:cs="Tahoma"/>
                <w:sz w:val="20"/>
                <w:szCs w:val="20"/>
              </w:rPr>
              <w:t xml:space="preserve"> 1</w:t>
            </w:r>
            <w:r w:rsidR="00E93CB7">
              <w:rPr>
                <w:rFonts w:ascii="Tahoma" w:hAnsi="Tahoma" w:cs="Tahoma"/>
                <w:sz w:val="20"/>
                <w:szCs w:val="20"/>
              </w:rPr>
              <w:t xml:space="preserve">.2 </w:t>
            </w:r>
            <w:r w:rsidR="00B71551">
              <w:rPr>
                <w:rFonts w:ascii="Tahoma" w:hAnsi="Tahoma" w:cs="Tahoma"/>
                <w:sz w:val="20"/>
                <w:szCs w:val="20"/>
              </w:rPr>
              <w:t>-</w:t>
            </w:r>
            <w:r w:rsidR="00E93CB7">
              <w:rPr>
                <w:rFonts w:ascii="Tahoma" w:hAnsi="Tahoma" w:cs="Tahoma"/>
                <w:sz w:val="20"/>
                <w:szCs w:val="20"/>
              </w:rPr>
              <w:t xml:space="preserve"> 1.</w:t>
            </w:r>
            <w:r w:rsidR="00B71551">
              <w:rPr>
                <w:rFonts w:ascii="Tahoma" w:hAnsi="Tahoma" w:cs="Tahoma"/>
                <w:sz w:val="20"/>
                <w:szCs w:val="20"/>
              </w:rPr>
              <w:t>9</w:t>
            </w:r>
            <w:r w:rsidRPr="00404372">
              <w:rPr>
                <w:rFonts w:ascii="Tahoma" w:hAnsi="Tahoma" w:cs="Tahoma"/>
                <w:sz w:val="20"/>
                <w:szCs w:val="20"/>
              </w:rPr>
              <w:t xml:space="preserve"> к </w:t>
            </w:r>
            <w:r w:rsidR="00E93CB7">
              <w:rPr>
                <w:rFonts w:ascii="Tahoma" w:hAnsi="Tahoma" w:cs="Tahoma"/>
                <w:sz w:val="20"/>
                <w:szCs w:val="20"/>
              </w:rPr>
              <w:t>настоящему Договору</w:t>
            </w:r>
            <w:r w:rsidRPr="00404372">
              <w:rPr>
                <w:rFonts w:ascii="Tahoma" w:hAnsi="Tahoma" w:cs="Tahoma"/>
                <w:sz w:val="20"/>
                <w:szCs w:val="20"/>
              </w:rPr>
              <w:t xml:space="preserve">) и Ведомостью объемов работ (Приложение </w:t>
            </w:r>
            <w:r w:rsidR="00E93CB7">
              <w:rPr>
                <w:rFonts w:ascii="Tahoma" w:hAnsi="Tahoma" w:cs="Tahoma"/>
                <w:sz w:val="20"/>
                <w:szCs w:val="20"/>
              </w:rPr>
              <w:t>1.1</w:t>
            </w:r>
            <w:r w:rsidRPr="00404372">
              <w:rPr>
                <w:rFonts w:ascii="Tahoma" w:hAnsi="Tahoma" w:cs="Tahoma"/>
                <w:sz w:val="20"/>
                <w:szCs w:val="20"/>
              </w:rPr>
              <w:t xml:space="preserve"> к </w:t>
            </w:r>
            <w:r w:rsidR="00E93CB7">
              <w:rPr>
                <w:rFonts w:ascii="Tahoma" w:hAnsi="Tahoma" w:cs="Tahoma"/>
                <w:sz w:val="20"/>
                <w:szCs w:val="20"/>
              </w:rPr>
              <w:t>настоящему Договору</w:t>
            </w:r>
            <w:r w:rsidRPr="00404372">
              <w:rPr>
                <w:rFonts w:ascii="Tahoma" w:hAnsi="Tahoma" w:cs="Tahoma"/>
                <w:sz w:val="20"/>
                <w:szCs w:val="20"/>
              </w:rPr>
              <w:t>).</w:t>
            </w:r>
          </w:p>
          <w:p w:rsidR="00B538A1" w:rsidRPr="00404372" w:rsidRDefault="00B538A1" w:rsidP="00B86FD3">
            <w:pPr>
              <w:rPr>
                <w:rFonts w:ascii="Tahoma" w:hAnsi="Tahoma" w:cs="Tahoma"/>
                <w:sz w:val="20"/>
                <w:szCs w:val="20"/>
              </w:rPr>
            </w:pPr>
            <w:r w:rsidRPr="00404372">
              <w:rPr>
                <w:rFonts w:ascii="Tahoma" w:hAnsi="Tahoma" w:cs="Tahoma"/>
                <w:sz w:val="20"/>
                <w:szCs w:val="20"/>
              </w:rPr>
              <w:t>Выполнение пусконаладочных работ.</w:t>
            </w:r>
          </w:p>
        </w:tc>
      </w:tr>
      <w:tr w:rsidR="00B538A1" w:rsidRPr="00404372" w:rsidTr="002E7D08">
        <w:trPr>
          <w:trHeight w:val="5541"/>
        </w:trPr>
        <w:tc>
          <w:tcPr>
            <w:tcW w:w="518"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jc w:val="center"/>
              <w:rPr>
                <w:rFonts w:ascii="Tahoma" w:hAnsi="Tahoma" w:cs="Tahoma"/>
                <w:sz w:val="20"/>
                <w:szCs w:val="20"/>
              </w:rPr>
            </w:pPr>
            <w:r w:rsidRPr="00404372">
              <w:rPr>
                <w:rFonts w:ascii="Tahoma" w:hAnsi="Tahoma" w:cs="Tahoma"/>
                <w:sz w:val="20"/>
                <w:szCs w:val="20"/>
              </w:rPr>
              <w:t>5</w:t>
            </w:r>
          </w:p>
        </w:tc>
        <w:tc>
          <w:tcPr>
            <w:tcW w:w="1887"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rPr>
                <w:rFonts w:ascii="Tahoma" w:hAnsi="Tahoma" w:cs="Tahoma"/>
                <w:sz w:val="20"/>
                <w:szCs w:val="20"/>
              </w:rPr>
            </w:pPr>
            <w:r w:rsidRPr="00404372">
              <w:rPr>
                <w:rFonts w:ascii="Tahoma" w:hAnsi="Tahoma" w:cs="Tahoma"/>
                <w:sz w:val="20"/>
                <w:szCs w:val="20"/>
              </w:rPr>
              <w:t>Требования к порядку выполнения работ</w:t>
            </w:r>
          </w:p>
        </w:tc>
        <w:tc>
          <w:tcPr>
            <w:tcW w:w="7229" w:type="dxa"/>
            <w:tcBorders>
              <w:top w:val="single" w:sz="4" w:space="0" w:color="auto"/>
              <w:left w:val="single" w:sz="4" w:space="0" w:color="auto"/>
              <w:bottom w:val="single" w:sz="4" w:space="0" w:color="auto"/>
              <w:right w:val="single" w:sz="4" w:space="0" w:color="auto"/>
            </w:tcBorders>
          </w:tcPr>
          <w:p w:rsidR="00B538A1" w:rsidRPr="00404372" w:rsidRDefault="00B538A1" w:rsidP="00B86FD3">
            <w:pPr>
              <w:jc w:val="both"/>
              <w:rPr>
                <w:rFonts w:ascii="Tahoma" w:eastAsia="Times New Roman" w:hAnsi="Tahoma" w:cs="Tahoma"/>
                <w:sz w:val="20"/>
                <w:szCs w:val="20"/>
              </w:rPr>
            </w:pPr>
            <w:r w:rsidRPr="00404372">
              <w:rPr>
                <w:rFonts w:ascii="Tahoma" w:eastAsia="Times New Roman" w:hAnsi="Tahoma" w:cs="Tahoma"/>
                <w:sz w:val="20"/>
                <w:szCs w:val="20"/>
              </w:rPr>
              <w:t xml:space="preserve">1. </w:t>
            </w:r>
            <w:r w:rsidR="002E7D08" w:rsidRPr="00404372">
              <w:rPr>
                <w:rFonts w:ascii="Tahoma" w:eastAsia="Times New Roman" w:hAnsi="Tahoma" w:cs="Tahoma"/>
                <w:sz w:val="20"/>
                <w:szCs w:val="20"/>
              </w:rPr>
              <w:t xml:space="preserve">Работы производить по разработанной и согласованной проектной документации </w:t>
            </w:r>
            <w:r w:rsidRPr="00404372">
              <w:rPr>
                <w:rFonts w:ascii="Tahoma" w:eastAsia="Times New Roman" w:hAnsi="Tahoma" w:cs="Tahoma"/>
                <w:sz w:val="20"/>
                <w:szCs w:val="20"/>
              </w:rPr>
              <w:t>(Приложени</w:t>
            </w:r>
            <w:r w:rsidR="00B71551">
              <w:rPr>
                <w:rFonts w:ascii="Tahoma" w:eastAsia="Times New Roman" w:hAnsi="Tahoma" w:cs="Tahoma"/>
                <w:sz w:val="20"/>
                <w:szCs w:val="20"/>
              </w:rPr>
              <w:t>я</w:t>
            </w:r>
            <w:r w:rsidRPr="00404372">
              <w:rPr>
                <w:rFonts w:ascii="Tahoma" w:eastAsia="Times New Roman" w:hAnsi="Tahoma" w:cs="Tahoma"/>
                <w:sz w:val="20"/>
                <w:szCs w:val="20"/>
              </w:rPr>
              <w:t xml:space="preserve"> </w:t>
            </w:r>
            <w:r w:rsidR="00E93CB7" w:rsidRPr="00404372">
              <w:rPr>
                <w:rFonts w:ascii="Tahoma" w:hAnsi="Tahoma" w:cs="Tahoma"/>
                <w:sz w:val="20"/>
                <w:szCs w:val="20"/>
              </w:rPr>
              <w:t>1</w:t>
            </w:r>
            <w:r w:rsidR="00E93CB7">
              <w:rPr>
                <w:rFonts w:ascii="Tahoma" w:hAnsi="Tahoma" w:cs="Tahoma"/>
                <w:sz w:val="20"/>
                <w:szCs w:val="20"/>
              </w:rPr>
              <w:t xml:space="preserve">.2 </w:t>
            </w:r>
            <w:r w:rsidR="00B71551">
              <w:rPr>
                <w:rFonts w:ascii="Tahoma" w:hAnsi="Tahoma" w:cs="Tahoma"/>
                <w:sz w:val="20"/>
                <w:szCs w:val="20"/>
              </w:rPr>
              <w:t>- 1.9</w:t>
            </w:r>
            <w:r w:rsidR="00E93CB7" w:rsidRPr="00404372">
              <w:rPr>
                <w:rFonts w:ascii="Tahoma" w:hAnsi="Tahoma" w:cs="Tahoma"/>
                <w:sz w:val="20"/>
                <w:szCs w:val="20"/>
              </w:rPr>
              <w:t xml:space="preserve"> к </w:t>
            </w:r>
            <w:r w:rsidR="00E93CB7">
              <w:rPr>
                <w:rFonts w:ascii="Tahoma" w:hAnsi="Tahoma" w:cs="Tahoma"/>
                <w:sz w:val="20"/>
                <w:szCs w:val="20"/>
              </w:rPr>
              <w:t>настоящему Договору</w:t>
            </w:r>
            <w:r w:rsidRPr="00404372">
              <w:rPr>
                <w:rFonts w:ascii="Tahoma" w:eastAsia="Times New Roman" w:hAnsi="Tahoma" w:cs="Tahoma"/>
                <w:sz w:val="20"/>
                <w:szCs w:val="20"/>
              </w:rPr>
              <w:t>)</w:t>
            </w:r>
            <w:r w:rsidR="008A0DB6" w:rsidRPr="00404372">
              <w:rPr>
                <w:rFonts w:ascii="Tahoma" w:hAnsi="Tahoma" w:cs="Tahoma"/>
                <w:sz w:val="20"/>
                <w:szCs w:val="20"/>
              </w:rPr>
              <w:t xml:space="preserve"> и Ведомостью объемов работ (Приложение </w:t>
            </w:r>
            <w:r w:rsidR="008A0DB6">
              <w:rPr>
                <w:rFonts w:ascii="Tahoma" w:hAnsi="Tahoma" w:cs="Tahoma"/>
                <w:sz w:val="20"/>
                <w:szCs w:val="20"/>
              </w:rPr>
              <w:t>1.1</w:t>
            </w:r>
            <w:r w:rsidR="008A0DB6" w:rsidRPr="00404372">
              <w:rPr>
                <w:rFonts w:ascii="Tahoma" w:hAnsi="Tahoma" w:cs="Tahoma"/>
                <w:sz w:val="20"/>
                <w:szCs w:val="20"/>
              </w:rPr>
              <w:t xml:space="preserve"> к </w:t>
            </w:r>
            <w:r w:rsidR="008A0DB6">
              <w:rPr>
                <w:rFonts w:ascii="Tahoma" w:hAnsi="Tahoma" w:cs="Tahoma"/>
                <w:sz w:val="20"/>
                <w:szCs w:val="20"/>
              </w:rPr>
              <w:t>настоящему Договору</w:t>
            </w:r>
            <w:r w:rsidR="008A0DB6" w:rsidRPr="00404372">
              <w:rPr>
                <w:rFonts w:ascii="Tahoma" w:hAnsi="Tahoma" w:cs="Tahoma"/>
                <w:sz w:val="20"/>
                <w:szCs w:val="20"/>
              </w:rPr>
              <w:t>)</w:t>
            </w:r>
            <w:r w:rsidRPr="00404372">
              <w:rPr>
                <w:rFonts w:ascii="Tahoma" w:eastAsia="Times New Roman" w:hAnsi="Tahoma" w:cs="Tahoma"/>
                <w:sz w:val="20"/>
                <w:szCs w:val="20"/>
              </w:rPr>
              <w:t>.</w:t>
            </w:r>
          </w:p>
          <w:p w:rsidR="002E7D08" w:rsidRPr="00404372" w:rsidRDefault="00B538A1" w:rsidP="002E7D08">
            <w:pPr>
              <w:jc w:val="both"/>
              <w:rPr>
                <w:rFonts w:ascii="Tahoma" w:eastAsia="Times New Roman" w:hAnsi="Tahoma" w:cs="Tahoma"/>
                <w:sz w:val="20"/>
                <w:szCs w:val="20"/>
              </w:rPr>
            </w:pPr>
            <w:r w:rsidRPr="00404372">
              <w:rPr>
                <w:rFonts w:ascii="Tahoma" w:eastAsia="Times New Roman" w:hAnsi="Tahoma" w:cs="Tahoma"/>
                <w:sz w:val="20"/>
                <w:szCs w:val="20"/>
              </w:rPr>
              <w:t xml:space="preserve">2.   </w:t>
            </w:r>
            <w:r w:rsidR="002E7D08" w:rsidRPr="00404372">
              <w:rPr>
                <w:rFonts w:ascii="Tahoma" w:eastAsia="Times New Roman" w:hAnsi="Tahoma" w:cs="Tahoma"/>
                <w:sz w:val="20"/>
                <w:szCs w:val="20"/>
              </w:rPr>
              <w:t>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rsidR="002E7D08" w:rsidRPr="00404372" w:rsidRDefault="002E7D08" w:rsidP="002E7D08">
            <w:pPr>
              <w:jc w:val="both"/>
              <w:rPr>
                <w:rFonts w:ascii="Tahoma" w:eastAsia="Times New Roman" w:hAnsi="Tahoma" w:cs="Tahoma"/>
                <w:sz w:val="20"/>
                <w:szCs w:val="20"/>
              </w:rPr>
            </w:pPr>
            <w:r w:rsidRPr="00404372">
              <w:rPr>
                <w:rFonts w:ascii="Tahoma" w:eastAsia="Times New Roman" w:hAnsi="Tahoma" w:cs="Tahoma"/>
                <w:sz w:val="20"/>
                <w:szCs w:val="20"/>
              </w:rPr>
              <w:t>3.  Подрядчику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rsidR="00B538A1" w:rsidRPr="00404372" w:rsidRDefault="002E7D08" w:rsidP="002E7D08">
            <w:pPr>
              <w:jc w:val="both"/>
              <w:rPr>
                <w:rFonts w:ascii="Tahoma" w:hAnsi="Tahoma" w:cs="Tahoma"/>
                <w:sz w:val="20"/>
                <w:szCs w:val="20"/>
              </w:rPr>
            </w:pPr>
            <w:r w:rsidRPr="00404372">
              <w:rPr>
                <w:rFonts w:ascii="Tahoma" w:eastAsia="Times New Roman" w:hAnsi="Tahoma" w:cs="Tahoma"/>
                <w:sz w:val="20"/>
                <w:szCs w:val="20"/>
              </w:rPr>
              <w:t xml:space="preserve">4.  Работы выполняются в соответствии с требованиями «Правил по охране труда при эксплуатации электроустановок» – приложением к </w:t>
            </w:r>
            <w:r w:rsidRPr="00470F77">
              <w:rPr>
                <w:rFonts w:ascii="Tahoma" w:eastAsia="Times New Roman" w:hAnsi="Tahoma" w:cs="Tahoma"/>
                <w:sz w:val="20"/>
                <w:szCs w:val="20"/>
              </w:rPr>
              <w:t>приказу Министерства труда и социальной защиты Российской Федерации № 903н от 15.12.2020, в ред. Приказа Минтруда РФ </w:t>
            </w:r>
            <w:hyperlink r:id="rId11" w:anchor="l2" w:tgtFrame="_blank" w:history="1">
              <w:r w:rsidRPr="00470F77">
                <w:rPr>
                  <w:rFonts w:ascii="Tahoma" w:eastAsia="Times New Roman" w:hAnsi="Tahoma" w:cs="Tahoma"/>
                  <w:sz w:val="20"/>
                  <w:szCs w:val="20"/>
                </w:rPr>
                <w:t>от 29.04.2022 N 279н</w:t>
              </w:r>
            </w:hyperlink>
            <w:r w:rsidRPr="00470F77">
              <w:rPr>
                <w:rFonts w:ascii="Tahoma" w:eastAsia="Times New Roman" w:hAnsi="Tahoma" w:cs="Tahoma"/>
                <w:sz w:val="20"/>
                <w:szCs w:val="20"/>
              </w:rPr>
              <w:t>,</w:t>
            </w:r>
            <w:r>
              <w:rPr>
                <w:rFonts w:ascii="Tahoma" w:eastAsia="Times New Roman" w:hAnsi="Tahoma" w:cs="Tahoma"/>
                <w:color w:val="FF0000"/>
                <w:sz w:val="20"/>
                <w:szCs w:val="20"/>
              </w:rPr>
              <w:t xml:space="preserve"> </w:t>
            </w:r>
            <w:r w:rsidRPr="00404372">
              <w:rPr>
                <w:rFonts w:ascii="Tahoma" w:eastAsia="Times New Roman" w:hAnsi="Tahoma" w:cs="Tahoma"/>
                <w:sz w:val="20"/>
                <w:szCs w:val="20"/>
              </w:rPr>
              <w:t>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F0685A" w:rsidRPr="00404372" w:rsidTr="00B86FD3">
        <w:tc>
          <w:tcPr>
            <w:tcW w:w="518" w:type="dxa"/>
            <w:tcBorders>
              <w:top w:val="single" w:sz="4" w:space="0" w:color="auto"/>
              <w:left w:val="single" w:sz="4" w:space="0" w:color="auto"/>
              <w:bottom w:val="single" w:sz="4" w:space="0" w:color="auto"/>
              <w:right w:val="single" w:sz="4" w:space="0" w:color="auto"/>
            </w:tcBorders>
          </w:tcPr>
          <w:p w:rsidR="00F0685A" w:rsidRPr="00404372" w:rsidRDefault="00F0685A" w:rsidP="00F0685A">
            <w:pPr>
              <w:jc w:val="center"/>
              <w:rPr>
                <w:rFonts w:ascii="Tahoma" w:hAnsi="Tahoma" w:cs="Tahoma"/>
                <w:sz w:val="20"/>
                <w:szCs w:val="20"/>
              </w:rPr>
            </w:pPr>
            <w:r>
              <w:rPr>
                <w:rFonts w:ascii="Tahoma" w:hAnsi="Tahoma" w:cs="Tahoma"/>
                <w:sz w:val="20"/>
                <w:szCs w:val="20"/>
              </w:rPr>
              <w:t>6</w:t>
            </w:r>
          </w:p>
        </w:tc>
        <w:tc>
          <w:tcPr>
            <w:tcW w:w="1887" w:type="dxa"/>
            <w:tcBorders>
              <w:top w:val="single" w:sz="4" w:space="0" w:color="auto"/>
              <w:left w:val="single" w:sz="4" w:space="0" w:color="auto"/>
              <w:bottom w:val="single" w:sz="4" w:space="0" w:color="auto"/>
              <w:right w:val="single" w:sz="4" w:space="0" w:color="auto"/>
            </w:tcBorders>
          </w:tcPr>
          <w:p w:rsidR="00F0685A" w:rsidRDefault="00F0685A" w:rsidP="00F0685A">
            <w:pPr>
              <w:rPr>
                <w:rFonts w:ascii="Tahoma" w:hAnsi="Tahoma" w:cs="Tahoma"/>
                <w:sz w:val="20"/>
                <w:szCs w:val="20"/>
              </w:rPr>
            </w:pPr>
            <w:r>
              <w:rPr>
                <w:rFonts w:eastAsia="Calibri" w:cs="Tahoma"/>
                <w:szCs w:val="20"/>
              </w:rPr>
              <w:t>Требования по формированию сметной стоимости.</w:t>
            </w:r>
          </w:p>
        </w:tc>
        <w:tc>
          <w:tcPr>
            <w:tcW w:w="7229" w:type="dxa"/>
            <w:tcBorders>
              <w:top w:val="single" w:sz="4" w:space="0" w:color="auto"/>
              <w:left w:val="single" w:sz="4" w:space="0" w:color="auto"/>
              <w:bottom w:val="single" w:sz="4" w:space="0" w:color="auto"/>
              <w:right w:val="single" w:sz="4" w:space="0" w:color="auto"/>
            </w:tcBorders>
          </w:tcPr>
          <w:p w:rsidR="002E7D08" w:rsidRPr="00B731CD" w:rsidRDefault="002E7D08" w:rsidP="002E7D08">
            <w:pPr>
              <w:jc w:val="both"/>
              <w:rPr>
                <w:rFonts w:ascii="Tahoma" w:hAnsi="Tahoma" w:cs="Tahoma"/>
                <w:sz w:val="20"/>
                <w:szCs w:val="20"/>
              </w:rPr>
            </w:pPr>
            <w:r w:rsidRPr="00B731CD">
              <w:rPr>
                <w:rFonts w:ascii="Tahoma" w:hAnsi="Tahoma" w:cs="Tahoma"/>
                <w:sz w:val="20"/>
                <w:szCs w:val="20"/>
              </w:rPr>
              <w:t xml:space="preserve">Сметная документация должна соответствовать </w:t>
            </w:r>
            <w:r w:rsidRPr="00470F77">
              <w:rPr>
                <w:rFonts w:ascii="Tahoma" w:hAnsi="Tahoma" w:cs="Tahoma"/>
                <w:sz w:val="20"/>
                <w:szCs w:val="20"/>
              </w:rPr>
              <w:t xml:space="preserve">согласованной проектной документации </w:t>
            </w:r>
            <w:r w:rsidR="00F0685A" w:rsidRPr="00834C54">
              <w:rPr>
                <w:rFonts w:ascii="Tahoma" w:hAnsi="Tahoma" w:cs="Tahoma"/>
                <w:sz w:val="20"/>
                <w:szCs w:val="20"/>
              </w:rPr>
              <w:t>(Приложени</w:t>
            </w:r>
            <w:r w:rsidR="000802CE">
              <w:rPr>
                <w:rFonts w:ascii="Tahoma" w:hAnsi="Tahoma" w:cs="Tahoma"/>
                <w:sz w:val="20"/>
                <w:szCs w:val="20"/>
              </w:rPr>
              <w:t>я</w:t>
            </w:r>
            <w:r w:rsidR="00F0685A" w:rsidRPr="00834C54">
              <w:rPr>
                <w:rFonts w:ascii="Tahoma" w:hAnsi="Tahoma" w:cs="Tahoma"/>
                <w:sz w:val="20"/>
                <w:szCs w:val="20"/>
              </w:rPr>
              <w:t xml:space="preserve"> 1.</w:t>
            </w:r>
            <w:r w:rsidR="000802CE">
              <w:rPr>
                <w:rFonts w:ascii="Tahoma" w:hAnsi="Tahoma" w:cs="Tahoma"/>
                <w:sz w:val="20"/>
                <w:szCs w:val="20"/>
              </w:rPr>
              <w:t>2</w:t>
            </w:r>
            <w:bookmarkStart w:id="1" w:name="_GoBack"/>
            <w:bookmarkEnd w:id="1"/>
            <w:r w:rsidR="000802CE">
              <w:rPr>
                <w:rFonts w:ascii="Tahoma" w:hAnsi="Tahoma" w:cs="Tahoma"/>
                <w:sz w:val="20"/>
                <w:szCs w:val="20"/>
              </w:rPr>
              <w:t>-1.9</w:t>
            </w:r>
            <w:r w:rsidR="00F0685A" w:rsidRPr="00834C54">
              <w:rPr>
                <w:rFonts w:ascii="Tahoma" w:hAnsi="Tahoma" w:cs="Tahoma"/>
                <w:sz w:val="20"/>
                <w:szCs w:val="20"/>
              </w:rPr>
              <w:t xml:space="preserve"> к настоящему Договору) </w:t>
            </w:r>
            <w:r w:rsidRPr="00B731CD">
              <w:rPr>
                <w:rFonts w:ascii="Tahoma" w:hAnsi="Tahoma" w:cs="Tahoma"/>
                <w:sz w:val="20"/>
                <w:szCs w:val="20"/>
              </w:rPr>
              <w:t>и действующими сметными нормативами Республики Коми с пересчетом базовых цен в текущие цены с помощью индексов соответствующего периода;</w:t>
            </w:r>
          </w:p>
          <w:p w:rsidR="00F0685A" w:rsidRPr="00834C54" w:rsidRDefault="002E7D08" w:rsidP="002E7D08">
            <w:pPr>
              <w:rPr>
                <w:rFonts w:ascii="Tahoma" w:hAnsi="Tahoma" w:cs="Tahoma"/>
                <w:sz w:val="20"/>
                <w:szCs w:val="20"/>
              </w:rPr>
            </w:pPr>
            <w:r w:rsidRPr="00B731CD">
              <w:rPr>
                <w:rFonts w:ascii="Tahoma" w:hAnsi="Tahoma" w:cs="Tahoma"/>
                <w:sz w:val="20"/>
                <w:szCs w:val="20"/>
              </w:rPr>
              <w:t>Порядок включения разделов в Сметной документации должен соответствовать Ведомости объемов работ</w:t>
            </w:r>
            <w:r>
              <w:rPr>
                <w:rFonts w:ascii="Tahoma" w:hAnsi="Tahoma" w:cs="Tahoma"/>
                <w:sz w:val="20"/>
                <w:szCs w:val="20"/>
              </w:rPr>
              <w:t xml:space="preserve"> </w:t>
            </w:r>
            <w:r w:rsidR="00B71551">
              <w:rPr>
                <w:rFonts w:ascii="Tahoma" w:hAnsi="Tahoma" w:cs="Tahoma"/>
                <w:sz w:val="20"/>
                <w:szCs w:val="20"/>
              </w:rPr>
              <w:t>(Приложение 2</w:t>
            </w:r>
            <w:r w:rsidR="00F0685A" w:rsidRPr="00834C54">
              <w:rPr>
                <w:rFonts w:ascii="Tahoma" w:hAnsi="Tahoma" w:cs="Tahoma"/>
                <w:sz w:val="20"/>
                <w:szCs w:val="20"/>
              </w:rPr>
              <w:t xml:space="preserve"> к настоящему Договору)</w:t>
            </w:r>
          </w:p>
        </w:tc>
      </w:tr>
      <w:tr w:rsidR="002E7D08" w:rsidRPr="00404372" w:rsidTr="00B86FD3">
        <w:tc>
          <w:tcPr>
            <w:tcW w:w="518"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jc w:val="center"/>
              <w:rPr>
                <w:rFonts w:ascii="Tahoma" w:hAnsi="Tahoma" w:cs="Tahoma"/>
                <w:sz w:val="20"/>
                <w:szCs w:val="20"/>
              </w:rPr>
            </w:pPr>
            <w:r>
              <w:rPr>
                <w:rFonts w:ascii="Tahoma" w:hAnsi="Tahoma" w:cs="Tahoma"/>
                <w:sz w:val="20"/>
                <w:szCs w:val="20"/>
              </w:rPr>
              <w:t>7</w:t>
            </w:r>
          </w:p>
        </w:tc>
        <w:tc>
          <w:tcPr>
            <w:tcW w:w="1887"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rPr>
                <w:rFonts w:ascii="Times New Roman" w:hAnsi="Times New Roman"/>
                <w:sz w:val="24"/>
              </w:rPr>
            </w:pPr>
            <w:r w:rsidRPr="00404372">
              <w:rPr>
                <w:rFonts w:ascii="Tahoma" w:eastAsia="Times New Roman" w:hAnsi="Tahoma" w:cs="Tahoma"/>
                <w:sz w:val="20"/>
                <w:szCs w:val="20"/>
                <w:lang w:eastAsia="ru-RU"/>
              </w:rPr>
              <w:t xml:space="preserve">Требования к качеству выполнения работ. </w:t>
            </w:r>
            <w:r w:rsidRPr="00404372">
              <w:rPr>
                <w:rFonts w:eastAsia="Calibri" w:cs="Tahoma"/>
                <w:szCs w:val="20"/>
              </w:rPr>
              <w:t xml:space="preserve">Применяемые стандарты, </w:t>
            </w:r>
            <w:r w:rsidRPr="00404372">
              <w:rPr>
                <w:rFonts w:eastAsia="Calibri" w:cs="Tahoma"/>
                <w:szCs w:val="20"/>
              </w:rPr>
              <w:lastRenderedPageBreak/>
              <w:t>СНиПы и прочие правила.</w:t>
            </w:r>
            <w:r w:rsidRPr="00404372">
              <w:rPr>
                <w:rFonts w:ascii="Times New Roman" w:hAnsi="Times New Roman"/>
                <w:sz w:val="24"/>
              </w:rPr>
              <w:t xml:space="preserve"> </w:t>
            </w:r>
          </w:p>
          <w:p w:rsidR="002E7D08" w:rsidRPr="00404372" w:rsidRDefault="002E7D08" w:rsidP="002E7D08">
            <w:pPr>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jc w:val="both"/>
              <w:rPr>
                <w:rFonts w:ascii="Tahoma" w:hAnsi="Tahoma" w:cs="Tahoma"/>
                <w:sz w:val="20"/>
                <w:szCs w:val="20"/>
              </w:rPr>
            </w:pPr>
            <w:r w:rsidRPr="00404372">
              <w:rPr>
                <w:rFonts w:ascii="Tahoma" w:hAnsi="Tahoma" w:cs="Tahoma"/>
                <w:sz w:val="20"/>
                <w:szCs w:val="20"/>
              </w:rPr>
              <w:lastRenderedPageBreak/>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rsidR="002E7D08" w:rsidRPr="00404372" w:rsidRDefault="002E7D08" w:rsidP="002E7D08">
            <w:pPr>
              <w:jc w:val="both"/>
              <w:rPr>
                <w:rFonts w:ascii="Tahoma" w:hAnsi="Tahoma" w:cs="Tahoma"/>
                <w:sz w:val="20"/>
                <w:szCs w:val="20"/>
              </w:rPr>
            </w:pPr>
            <w:r w:rsidRPr="00404372">
              <w:rPr>
                <w:rFonts w:ascii="Tahoma" w:hAnsi="Tahoma" w:cs="Tahoma"/>
                <w:sz w:val="20"/>
                <w:szCs w:val="20"/>
              </w:rPr>
              <w:lastRenderedPageBreak/>
              <w:t>Должны соблюдаться требования и рекомендации действующей нормативно-технической документации, в том числе:</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июня 2008 г. № 123-ФЗ «Технический регламент о требованиях пожарной безопасности»;</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СП 484.1311500.2020. Свод правил. Системы противопожарной защиты. Установки пожарной сигнализации и пожаротушения автоматические. Нормы и правила проектирования, утвержденные приказом МЧС РФ от 25.03.2009 №175.</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21.02.2009 №115.</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Правила устройства электроустановок, утвержденные приказом Минэнерго РФ от 08.07.02 №204</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Постановление Правительства Российской Федерации от 16 февраля 2008 г. N 87 г. Москва;</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СП 51.13330.2011 «Защита от шума»;</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rsidR="002E7D08" w:rsidRPr="00404372" w:rsidRDefault="002E7D08" w:rsidP="002E7D08">
            <w:pPr>
              <w:pStyle w:val="ab"/>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rsidR="002E7D08" w:rsidRPr="00404372" w:rsidRDefault="002E7D08" w:rsidP="002E7D08">
            <w:pPr>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Pr>
                <w:rFonts w:ascii="Tahoma" w:hAnsi="Tahoma" w:cs="Tahoma"/>
                <w:sz w:val="20"/>
                <w:szCs w:val="20"/>
              </w:rPr>
              <w:t>16.09.2020</w:t>
            </w:r>
            <w:r w:rsidRPr="00404372">
              <w:rPr>
                <w:rFonts w:ascii="Tahoma" w:hAnsi="Tahoma" w:cs="Tahoma"/>
                <w:sz w:val="20"/>
                <w:szCs w:val="20"/>
              </w:rPr>
              <w:t xml:space="preserve"> №</w:t>
            </w:r>
            <w:r>
              <w:rPr>
                <w:rFonts w:ascii="Tahoma" w:hAnsi="Tahoma" w:cs="Tahoma"/>
                <w:sz w:val="20"/>
                <w:szCs w:val="20"/>
              </w:rPr>
              <w:t>1479</w:t>
            </w:r>
            <w:r w:rsidRPr="00404372">
              <w:rPr>
                <w:rFonts w:ascii="Tahoma" w:hAnsi="Tahoma" w:cs="Tahoma"/>
                <w:sz w:val="20"/>
                <w:szCs w:val="20"/>
              </w:rPr>
              <w:t xml:space="preserve"> «О</w:t>
            </w:r>
            <w:r>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Pr>
                <w:rFonts w:ascii="Tahoma" w:hAnsi="Tahoma" w:cs="Tahoma"/>
                <w:sz w:val="20"/>
                <w:szCs w:val="20"/>
              </w:rPr>
              <w:t>го</w:t>
            </w:r>
            <w:r w:rsidRPr="00404372">
              <w:rPr>
                <w:rFonts w:ascii="Tahoma" w:hAnsi="Tahoma" w:cs="Tahoma"/>
                <w:sz w:val="20"/>
                <w:szCs w:val="20"/>
              </w:rPr>
              <w:t xml:space="preserve"> режим</w:t>
            </w:r>
            <w:r>
              <w:rPr>
                <w:rFonts w:ascii="Tahoma" w:hAnsi="Tahoma" w:cs="Tahoma"/>
                <w:sz w:val="20"/>
                <w:szCs w:val="20"/>
              </w:rPr>
              <w:t>а в Российской Федерации</w:t>
            </w:r>
            <w:r w:rsidRPr="00404372">
              <w:rPr>
                <w:rFonts w:ascii="Tahoma" w:hAnsi="Tahoma" w:cs="Tahoma"/>
                <w:sz w:val="20"/>
                <w:szCs w:val="20"/>
              </w:rPr>
              <w:t>». (</w:t>
            </w:r>
            <w:r w:rsidRPr="00470F77">
              <w:rPr>
                <w:rFonts w:ascii="Tahoma" w:hAnsi="Tahoma" w:cs="Tahoma"/>
                <w:sz w:val="20"/>
                <w:szCs w:val="20"/>
              </w:rPr>
              <w:t>в ред. Постановлений Правительства РФ </w:t>
            </w:r>
            <w:hyperlink r:id="rId12" w:anchor="l1" w:tgtFrame="_blank" w:history="1">
              <w:r w:rsidRPr="00470F77">
                <w:rPr>
                  <w:rFonts w:ascii="Tahoma" w:hAnsi="Tahoma" w:cs="Tahoma"/>
                  <w:sz w:val="20"/>
                  <w:szCs w:val="20"/>
                </w:rPr>
                <w:t>от 31.12.2020 N 2463</w:t>
              </w:r>
            </w:hyperlink>
            <w:r w:rsidRPr="00470F77">
              <w:rPr>
                <w:rFonts w:ascii="Tahoma" w:hAnsi="Tahoma" w:cs="Tahoma"/>
                <w:sz w:val="20"/>
                <w:szCs w:val="20"/>
              </w:rPr>
              <w:t>, </w:t>
            </w:r>
            <w:hyperlink r:id="rId13" w:anchor="l2" w:tgtFrame="_blank" w:history="1">
              <w:r w:rsidRPr="00470F77">
                <w:rPr>
                  <w:rFonts w:ascii="Tahoma" w:hAnsi="Tahoma" w:cs="Tahoma"/>
                  <w:sz w:val="20"/>
                  <w:szCs w:val="20"/>
                </w:rPr>
                <w:t>от 21.05.2021 N 766</w:t>
              </w:r>
            </w:hyperlink>
            <w:r w:rsidRPr="00470F77">
              <w:rPr>
                <w:rFonts w:ascii="Tahoma" w:hAnsi="Tahoma" w:cs="Tahoma"/>
                <w:sz w:val="20"/>
                <w:szCs w:val="20"/>
              </w:rPr>
              <w:t>, </w:t>
            </w:r>
            <w:hyperlink r:id="rId14" w:anchor="l1" w:tgtFrame="_blank" w:history="1">
              <w:r w:rsidRPr="00470F77">
                <w:rPr>
                  <w:rFonts w:ascii="Tahoma" w:hAnsi="Tahoma" w:cs="Tahoma"/>
                  <w:sz w:val="20"/>
                  <w:szCs w:val="20"/>
                </w:rPr>
                <w:t>от 24.10.2022 N 1885</w:t>
              </w:r>
            </w:hyperlink>
            <w:r w:rsidRPr="00404372">
              <w:rPr>
                <w:rFonts w:ascii="Tahoma" w:hAnsi="Tahoma" w:cs="Tahoma"/>
                <w:sz w:val="20"/>
                <w:szCs w:val="20"/>
              </w:rPr>
              <w:t>)</w:t>
            </w:r>
          </w:p>
          <w:p w:rsidR="002E7D08" w:rsidRPr="00404372" w:rsidRDefault="002E7D08" w:rsidP="002E7D08">
            <w:pPr>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rsidR="002E7D08" w:rsidRPr="00404372" w:rsidRDefault="002E7D08" w:rsidP="002E7D08">
            <w:pPr>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Pr>
                <w:rFonts w:ascii="Tahoma" w:hAnsi="Tahoma" w:cs="Tahoma"/>
                <w:sz w:val="20"/>
                <w:szCs w:val="20"/>
              </w:rPr>
              <w:t>;</w:t>
            </w:r>
          </w:p>
          <w:p w:rsidR="002E7D08" w:rsidRPr="00404372" w:rsidRDefault="002E7D08" w:rsidP="002E7D08">
            <w:pPr>
              <w:jc w:val="both"/>
              <w:rPr>
                <w:rFonts w:ascii="Tahoma" w:hAnsi="Tahoma" w:cs="Tahoma"/>
                <w:sz w:val="20"/>
                <w:szCs w:val="20"/>
              </w:rPr>
            </w:pPr>
            <w:r w:rsidRPr="00404372">
              <w:rPr>
                <w:rFonts w:ascii="Tahoma" w:hAnsi="Tahoma" w:cs="Tahoma"/>
                <w:sz w:val="20"/>
                <w:szCs w:val="20"/>
              </w:rPr>
              <w:t>-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rsidR="002E7D08" w:rsidRPr="00404372" w:rsidRDefault="002E7D08" w:rsidP="002E7D08">
            <w:pPr>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rsidR="002E7D08" w:rsidRDefault="002E7D08" w:rsidP="002E7D08">
            <w:pPr>
              <w:rPr>
                <w:rFonts w:ascii="Tahoma" w:hAnsi="Tahoma" w:cs="Tahoma"/>
                <w:sz w:val="20"/>
                <w:szCs w:val="20"/>
              </w:rPr>
            </w:pPr>
            <w:r>
              <w:rPr>
                <w:rFonts w:ascii="Tahoma" w:hAnsi="Tahoma" w:cs="Tahoma"/>
                <w:sz w:val="20"/>
                <w:szCs w:val="20"/>
              </w:rPr>
              <w:t xml:space="preserve">- </w:t>
            </w:r>
            <w:r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B538A1" w:rsidRPr="00404372" w:rsidTr="00B86FD3">
        <w:tc>
          <w:tcPr>
            <w:tcW w:w="518" w:type="dxa"/>
            <w:tcBorders>
              <w:top w:val="single" w:sz="4" w:space="0" w:color="auto"/>
              <w:left w:val="single" w:sz="4" w:space="0" w:color="auto"/>
              <w:bottom w:val="single" w:sz="4" w:space="0" w:color="auto"/>
              <w:right w:val="single" w:sz="4" w:space="0" w:color="auto"/>
            </w:tcBorders>
            <w:hideMark/>
          </w:tcPr>
          <w:p w:rsidR="00B538A1" w:rsidRPr="00404372" w:rsidRDefault="003E79E6" w:rsidP="00B86FD3">
            <w:pPr>
              <w:jc w:val="center"/>
              <w:rPr>
                <w:rFonts w:ascii="Tahoma" w:hAnsi="Tahoma" w:cs="Tahoma"/>
                <w:sz w:val="20"/>
                <w:szCs w:val="20"/>
              </w:rPr>
            </w:pPr>
            <w:r>
              <w:rPr>
                <w:rFonts w:ascii="Tahoma" w:hAnsi="Tahoma" w:cs="Tahoma"/>
                <w:sz w:val="20"/>
                <w:szCs w:val="20"/>
              </w:rPr>
              <w:lastRenderedPageBreak/>
              <w:t>8</w:t>
            </w:r>
          </w:p>
        </w:tc>
        <w:tc>
          <w:tcPr>
            <w:tcW w:w="1887" w:type="dxa"/>
            <w:tcBorders>
              <w:top w:val="single" w:sz="4" w:space="0" w:color="auto"/>
              <w:left w:val="single" w:sz="4" w:space="0" w:color="auto"/>
              <w:bottom w:val="single" w:sz="4" w:space="0" w:color="auto"/>
              <w:right w:val="single" w:sz="4" w:space="0" w:color="auto"/>
            </w:tcBorders>
            <w:hideMark/>
          </w:tcPr>
          <w:p w:rsidR="00B538A1" w:rsidRPr="00404372" w:rsidRDefault="00B538A1" w:rsidP="00B86FD3">
            <w:pPr>
              <w:rPr>
                <w:rFonts w:ascii="Tahoma" w:hAnsi="Tahoma" w:cs="Tahoma"/>
                <w:sz w:val="20"/>
                <w:szCs w:val="20"/>
              </w:rPr>
            </w:pPr>
            <w:r w:rsidRPr="00404372">
              <w:rPr>
                <w:rFonts w:eastAsia="Calibri" w:cs="Tahoma"/>
                <w:szCs w:val="20"/>
              </w:rPr>
              <w:t>Требования к обеспечению техники безопасности при проведении работ</w:t>
            </w:r>
          </w:p>
        </w:tc>
        <w:tc>
          <w:tcPr>
            <w:tcW w:w="7229"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lastRenderedPageBreak/>
              <w:t>- 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Заказчик совместно с представителем Подрядчика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Подрядчик должен быть обученным, квалифицированным персоналом в соответствии с видом выполняемых работ;</w:t>
            </w:r>
          </w:p>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2E7D08" w:rsidRPr="00404372" w:rsidRDefault="002E7D08" w:rsidP="002E7D08">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обо всех несчастных случаях, авариях, инцидентах, возникших на объекте Заказчика Подрядчик обязан уведомлять Заказчика по телефону, указанному в настоящем Договоре, в течении 30 мин. с момента поступления информации о случившимся.</w:t>
            </w:r>
          </w:p>
          <w:p w:rsidR="00B538A1" w:rsidRDefault="002E7D08" w:rsidP="00B86FD3">
            <w:pPr>
              <w:tabs>
                <w:tab w:val="left" w:pos="465"/>
              </w:tabs>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выполнять правила внутреннего распорядка предприятия, пропускного и внутриобъектного режима, правила ТБ, правила Ростехнадзора, пр</w:t>
            </w:r>
            <w:r>
              <w:rPr>
                <w:rFonts w:ascii="Tahoma" w:eastAsia="Times New Roman" w:hAnsi="Tahoma" w:cs="Tahoma"/>
                <w:sz w:val="20"/>
                <w:szCs w:val="20"/>
                <w:lang w:eastAsia="ru-RU"/>
              </w:rPr>
              <w:t>авила технической эксплуатации.</w:t>
            </w:r>
          </w:p>
          <w:p w:rsidR="002E7D08" w:rsidRPr="00404372" w:rsidRDefault="002E7D08" w:rsidP="00B86FD3">
            <w:pPr>
              <w:tabs>
                <w:tab w:val="left" w:pos="465"/>
              </w:tabs>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p>
        </w:tc>
      </w:tr>
      <w:tr w:rsidR="00F0685A" w:rsidRPr="00404372" w:rsidTr="00B86FD3">
        <w:tc>
          <w:tcPr>
            <w:tcW w:w="518"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jc w:val="center"/>
              <w:rPr>
                <w:rFonts w:ascii="Tahoma" w:hAnsi="Tahoma" w:cs="Tahoma"/>
                <w:sz w:val="20"/>
                <w:szCs w:val="20"/>
              </w:rPr>
            </w:pPr>
            <w:r>
              <w:rPr>
                <w:rFonts w:ascii="Tahoma" w:hAnsi="Tahoma" w:cs="Tahoma"/>
                <w:sz w:val="20"/>
                <w:szCs w:val="20"/>
              </w:rPr>
              <w:lastRenderedPageBreak/>
              <w:t>9</w:t>
            </w:r>
          </w:p>
        </w:tc>
        <w:tc>
          <w:tcPr>
            <w:tcW w:w="1887" w:type="dxa"/>
            <w:tcBorders>
              <w:top w:val="single" w:sz="4" w:space="0" w:color="auto"/>
              <w:left w:val="single" w:sz="4" w:space="0" w:color="auto"/>
              <w:bottom w:val="single" w:sz="4" w:space="0" w:color="auto"/>
              <w:right w:val="single" w:sz="4" w:space="0" w:color="auto"/>
            </w:tcBorders>
            <w:hideMark/>
          </w:tcPr>
          <w:p w:rsidR="00F0685A" w:rsidRPr="00404372" w:rsidRDefault="00F0685A" w:rsidP="00F0685A">
            <w:pPr>
              <w:rPr>
                <w:rFonts w:eastAsia="Arial Unicode MS"/>
                <w:szCs w:val="20"/>
              </w:rPr>
            </w:pPr>
            <w:r w:rsidRPr="00404372">
              <w:rPr>
                <w:rFonts w:eastAsia="Arial Unicode MS"/>
                <w:szCs w:val="20"/>
              </w:rPr>
              <w:t>Требования к применяемым материалам и оборудованию</w:t>
            </w:r>
          </w:p>
        </w:tc>
        <w:tc>
          <w:tcPr>
            <w:tcW w:w="7229" w:type="dxa"/>
            <w:tcBorders>
              <w:top w:val="single" w:sz="4" w:space="0" w:color="auto"/>
              <w:left w:val="single" w:sz="4" w:space="0" w:color="auto"/>
              <w:bottom w:val="single" w:sz="4" w:space="0" w:color="auto"/>
              <w:right w:val="single" w:sz="4" w:space="0" w:color="auto"/>
            </w:tcBorders>
            <w:vAlign w:val="center"/>
            <w:hideMark/>
          </w:tcPr>
          <w:p w:rsidR="00F0685A" w:rsidRPr="00404372" w:rsidRDefault="002E7D08" w:rsidP="002E7D08">
            <w:pPr>
              <w:pStyle w:val="a3"/>
              <w:numPr>
                <w:ilvl w:val="0"/>
                <w:numId w:val="18"/>
              </w:numPr>
              <w:tabs>
                <w:tab w:val="left" w:pos="260"/>
              </w:tabs>
              <w:ind w:left="3" w:right="114" w:hanging="3"/>
              <w:jc w:val="both"/>
              <w:rPr>
                <w:rFonts w:ascii="Tahoma" w:eastAsia="Times New Roman" w:hAnsi="Tahoma" w:cs="Tahoma"/>
                <w:sz w:val="20"/>
                <w:szCs w:val="20"/>
              </w:rPr>
            </w:pPr>
            <w:r w:rsidRPr="00470F77">
              <w:rPr>
                <w:rFonts w:ascii="Tahoma" w:eastAsia="Times New Roman" w:hAnsi="Tahoma" w:cs="Tahoma"/>
                <w:sz w:val="20"/>
                <w:szCs w:val="20"/>
              </w:rPr>
              <w:t xml:space="preserve">Материально-технически ресурсы (далее – МТР) </w:t>
            </w:r>
            <w:r w:rsidRPr="00404372">
              <w:rPr>
                <w:rFonts w:ascii="Tahoma" w:eastAsia="Times New Roman" w:hAnsi="Tahoma" w:cs="Tahoma"/>
                <w:sz w:val="20"/>
                <w:szCs w:val="20"/>
              </w:rPr>
              <w:t xml:space="preserve">и оборудование используемые для выполнения работ приобретаются Подрядчиком, в соответствии с ведомостью объемов работ </w:t>
            </w:r>
            <w:r w:rsidR="00F0685A" w:rsidRPr="00404372">
              <w:rPr>
                <w:rFonts w:ascii="Tahoma" w:eastAsia="Times New Roman" w:hAnsi="Tahoma" w:cs="Tahoma"/>
                <w:sz w:val="20"/>
                <w:szCs w:val="20"/>
              </w:rPr>
              <w:t>(Приложение №</w:t>
            </w:r>
            <w:r w:rsidR="00B71551">
              <w:rPr>
                <w:rFonts w:ascii="Tahoma" w:eastAsia="Times New Roman" w:hAnsi="Tahoma" w:cs="Tahoma"/>
                <w:sz w:val="20"/>
                <w:szCs w:val="20"/>
              </w:rPr>
              <w:t>1.1</w:t>
            </w:r>
            <w:r w:rsidR="00F0685A" w:rsidRPr="00404372">
              <w:rPr>
                <w:rFonts w:ascii="Tahoma" w:eastAsia="Times New Roman" w:hAnsi="Tahoma" w:cs="Tahoma"/>
                <w:sz w:val="20"/>
                <w:szCs w:val="20"/>
              </w:rPr>
              <w:t xml:space="preserve"> к </w:t>
            </w:r>
            <w:r w:rsidR="00B71551">
              <w:rPr>
                <w:rFonts w:ascii="Tahoma" w:eastAsia="Times New Roman" w:hAnsi="Tahoma" w:cs="Tahoma"/>
                <w:sz w:val="20"/>
                <w:szCs w:val="20"/>
              </w:rPr>
              <w:t>настоящему Договору</w:t>
            </w:r>
            <w:r w:rsidR="00F0685A" w:rsidRPr="00404372">
              <w:rPr>
                <w:rFonts w:ascii="Tahoma" w:eastAsia="Times New Roman" w:hAnsi="Tahoma" w:cs="Tahoma"/>
                <w:sz w:val="20"/>
                <w:szCs w:val="20"/>
              </w:rPr>
              <w:t>).</w:t>
            </w:r>
          </w:p>
          <w:p w:rsidR="002E7D08" w:rsidRPr="00404372" w:rsidRDefault="00F0685A" w:rsidP="002E7D08">
            <w:pPr>
              <w:pStyle w:val="a3"/>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xml:space="preserve">2. </w:t>
            </w:r>
            <w:r w:rsidR="002E7D08" w:rsidRPr="00404372">
              <w:rPr>
                <w:rFonts w:ascii="Tahoma" w:eastAsia="Times New Roman" w:hAnsi="Tahoma" w:cs="Tahoma"/>
                <w:sz w:val="20"/>
                <w:szCs w:val="20"/>
              </w:rPr>
              <w:t>Требования к МТР и оборудованию, приобретаемому Подрядчиком:</w:t>
            </w:r>
          </w:p>
          <w:p w:rsidR="002E7D08" w:rsidRPr="00404372" w:rsidRDefault="002E7D08" w:rsidP="002E7D08">
            <w:pPr>
              <w:pStyle w:val="a3"/>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срок изготовления МТР не ранее 202</w:t>
            </w:r>
            <w:r>
              <w:rPr>
                <w:rFonts w:ascii="Tahoma" w:eastAsia="Times New Roman" w:hAnsi="Tahoma" w:cs="Tahoma"/>
                <w:sz w:val="20"/>
                <w:szCs w:val="20"/>
              </w:rPr>
              <w:t>2</w:t>
            </w:r>
            <w:r w:rsidRPr="00404372">
              <w:rPr>
                <w:rFonts w:ascii="Tahoma" w:eastAsia="Times New Roman" w:hAnsi="Tahoma" w:cs="Tahoma"/>
                <w:sz w:val="20"/>
                <w:szCs w:val="20"/>
              </w:rPr>
              <w:t xml:space="preserve"> года;</w:t>
            </w:r>
          </w:p>
          <w:p w:rsidR="002E7D08" w:rsidRPr="00404372" w:rsidRDefault="002E7D08" w:rsidP="002E7D08">
            <w:pPr>
              <w:pStyle w:val="a3"/>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срок изготовления оборудования не ранее 202</w:t>
            </w:r>
            <w:r>
              <w:rPr>
                <w:rFonts w:ascii="Tahoma" w:eastAsia="Times New Roman" w:hAnsi="Tahoma" w:cs="Tahoma"/>
                <w:sz w:val="20"/>
                <w:szCs w:val="20"/>
              </w:rPr>
              <w:t>2</w:t>
            </w:r>
            <w:r w:rsidRPr="00404372">
              <w:rPr>
                <w:rFonts w:ascii="Tahoma" w:eastAsia="Times New Roman" w:hAnsi="Tahoma" w:cs="Tahoma"/>
                <w:sz w:val="20"/>
                <w:szCs w:val="20"/>
              </w:rPr>
              <w:t xml:space="preserve"> года.</w:t>
            </w:r>
          </w:p>
          <w:p w:rsidR="002E7D08" w:rsidRPr="00404372" w:rsidRDefault="002E7D08" w:rsidP="002E7D08">
            <w:pPr>
              <w:pStyle w:val="a3"/>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Расходы на приобретение и транспортировку МТР и оборудования включены в договорную цену.</w:t>
            </w:r>
          </w:p>
          <w:p w:rsidR="002E7D08" w:rsidRPr="00404372" w:rsidRDefault="002E7D08" w:rsidP="002E7D08">
            <w:pPr>
              <w:pStyle w:val="a3"/>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w:t>
            </w:r>
            <w:r w:rsidRPr="00470F77">
              <w:rPr>
                <w:rFonts w:ascii="Tahoma" w:eastAsia="Times New Roman" w:hAnsi="Tahoma" w:cs="Tahoma"/>
                <w:sz w:val="20"/>
                <w:szCs w:val="20"/>
              </w:rPr>
              <w:t xml:space="preserve"> пожарной опасности строительных материалов</w:t>
            </w:r>
            <w:r>
              <w:rPr>
                <w:rFonts w:ascii="Tahoma" w:eastAsia="Times New Roman" w:hAnsi="Tahoma" w:cs="Tahoma"/>
                <w:sz w:val="20"/>
                <w:szCs w:val="20"/>
              </w:rPr>
              <w:t>.</w:t>
            </w:r>
            <w:r w:rsidRPr="00404372">
              <w:rPr>
                <w:rFonts w:ascii="Tahoma" w:eastAsia="Times New Roman" w:hAnsi="Tahoma" w:cs="Tahoma"/>
                <w:sz w:val="20"/>
                <w:szCs w:val="20"/>
              </w:rPr>
              <w:t xml:space="preserve"> </w:t>
            </w:r>
          </w:p>
          <w:p w:rsidR="002E7D08" w:rsidRPr="00404372" w:rsidRDefault="002E7D08" w:rsidP="002E7D08">
            <w:pPr>
              <w:tabs>
                <w:tab w:val="left" w:pos="325"/>
              </w:tabs>
              <w:ind w:right="120" w:hanging="3"/>
              <w:jc w:val="both"/>
              <w:rPr>
                <w:rFonts w:ascii="Tahoma" w:eastAsia="Times New Roman" w:hAnsi="Tahoma" w:cs="Tahoma"/>
                <w:sz w:val="20"/>
                <w:szCs w:val="20"/>
              </w:rPr>
            </w:pPr>
            <w:r w:rsidRPr="00404372">
              <w:rPr>
                <w:rFonts w:ascii="Tahoma" w:eastAsia="Times New Roman" w:hAnsi="Tahoma" w:cs="Tahoma"/>
                <w:sz w:val="20"/>
                <w:szCs w:val="20"/>
              </w:rPr>
              <w:t xml:space="preserve">3. Материалы должны допускаться в производство работ после проведения входного контроля в соответствии со </w:t>
            </w:r>
            <w:r w:rsidRPr="00404372">
              <w:t xml:space="preserve">СНиП 12-01-2004 «Организация строительства» </w:t>
            </w:r>
            <w:r w:rsidRPr="00404372">
              <w:rPr>
                <w:rFonts w:ascii="Tahoma" w:eastAsia="Times New Roman" w:hAnsi="Tahoma" w:cs="Tahoma"/>
                <w:sz w:val="20"/>
                <w:szCs w:val="20"/>
              </w:rPr>
              <w:t>и ГОСТ 24297-2013.</w:t>
            </w:r>
          </w:p>
          <w:p w:rsidR="002E7D08" w:rsidRPr="00404372" w:rsidRDefault="002E7D08" w:rsidP="002E7D08">
            <w:pPr>
              <w:pStyle w:val="a3"/>
              <w:numPr>
                <w:ilvl w:val="0"/>
                <w:numId w:val="19"/>
              </w:numPr>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rsidR="002E7D08" w:rsidRPr="00A4583A" w:rsidRDefault="002E7D08" w:rsidP="002E7D08">
            <w:pPr>
              <w:tabs>
                <w:tab w:val="left" w:pos="325"/>
              </w:tabs>
              <w:ind w:right="120" w:hanging="3"/>
              <w:jc w:val="both"/>
              <w:rPr>
                <w:rFonts w:cs="Tahoma"/>
                <w:szCs w:val="20"/>
              </w:rPr>
            </w:pPr>
            <w:r w:rsidRPr="00404372">
              <w:rPr>
                <w:rFonts w:ascii="Tahoma" w:eastAsia="Times New Roman" w:hAnsi="Tahoma" w:cs="Tahoma"/>
                <w:sz w:val="20"/>
                <w:szCs w:val="20"/>
              </w:rPr>
              <w:lastRenderedPageBreak/>
              <w:t xml:space="preserve">5. Использование эквивалентных товаров/материалов с техническими характеристиками, не отличающимися от предусмотренных и (или) улучшенных в проектной документации, возможно только при согласовании с Заказчиком и Проектировщиком с внесением изменений в рабочую документацию. Внесение изменений в РД либо разработка соответствующих разделов </w:t>
            </w:r>
            <w:r w:rsidRPr="00470F77">
              <w:rPr>
                <w:rFonts w:ascii="Tahoma" w:eastAsia="Times New Roman" w:hAnsi="Tahoma" w:cs="Tahoma"/>
                <w:sz w:val="20"/>
                <w:szCs w:val="20"/>
              </w:rPr>
              <w:t xml:space="preserve">проектно-местной документации (далее – ПСД), а также прохождения экспертизы промышленной безопасности (далее – ЭПБ) проекта (в случае </w:t>
            </w:r>
            <w:r w:rsidRPr="00404372">
              <w:rPr>
                <w:rFonts w:ascii="Tahoma" w:eastAsia="Times New Roman" w:hAnsi="Tahoma" w:cs="Tahoma"/>
                <w:sz w:val="20"/>
                <w:szCs w:val="20"/>
              </w:rPr>
              <w:t>необходимости) выполняется в счет договорной цены, силами Подрядчика.</w:t>
            </w:r>
          </w:p>
          <w:p w:rsidR="00F0685A" w:rsidRDefault="002E7D08" w:rsidP="002E7D08">
            <w:pPr>
              <w:ind w:right="120"/>
              <w:jc w:val="both"/>
              <w:rPr>
                <w:rFonts w:cs="Tahoma"/>
                <w:szCs w:val="20"/>
              </w:rPr>
            </w:pPr>
            <w:r w:rsidRPr="00E47DEA">
              <w:rPr>
                <w:rFonts w:ascii="Tahoma" w:eastAsia="Times New Roman" w:hAnsi="Tahoma" w:cs="Tahoma"/>
                <w:sz w:val="20"/>
                <w:szCs w:val="20"/>
              </w:rPr>
              <w:t>Изменение сроков выполнения работ не допускается.</w:t>
            </w:r>
          </w:p>
        </w:tc>
      </w:tr>
      <w:tr w:rsidR="002E7D08" w:rsidRPr="00404372" w:rsidTr="00B86FD3">
        <w:tc>
          <w:tcPr>
            <w:tcW w:w="518"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jc w:val="center"/>
              <w:rPr>
                <w:rFonts w:ascii="Tahoma" w:hAnsi="Tahoma" w:cs="Tahoma"/>
                <w:sz w:val="20"/>
                <w:szCs w:val="20"/>
              </w:rPr>
            </w:pPr>
            <w:r>
              <w:rPr>
                <w:rFonts w:ascii="Tahoma" w:hAnsi="Tahoma" w:cs="Tahoma"/>
                <w:sz w:val="20"/>
                <w:szCs w:val="20"/>
              </w:rPr>
              <w:lastRenderedPageBreak/>
              <w:t>10</w:t>
            </w:r>
          </w:p>
        </w:tc>
        <w:tc>
          <w:tcPr>
            <w:tcW w:w="1887"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shd w:val="clear" w:color="auto" w:fill="FFFFFF"/>
              <w:outlineLvl w:val="3"/>
              <w:rPr>
                <w:rFonts w:ascii="Tahoma" w:hAnsi="Tahoma" w:cs="Tahoma"/>
                <w:sz w:val="20"/>
                <w:szCs w:val="20"/>
              </w:rPr>
            </w:pPr>
            <w:r w:rsidRPr="00404372">
              <w:rPr>
                <w:rFonts w:cs="Tahoma"/>
                <w:szCs w:val="20"/>
              </w:rPr>
              <w:t>Контроль и приемка выполненных работ.</w:t>
            </w:r>
          </w:p>
        </w:tc>
        <w:tc>
          <w:tcPr>
            <w:tcW w:w="7229"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jc w:val="both"/>
              <w:rPr>
                <w:rFonts w:ascii="Tahoma" w:eastAsia="Times New Roman" w:hAnsi="Tahoma" w:cs="Tahoma"/>
                <w:sz w:val="20"/>
                <w:szCs w:val="20"/>
              </w:rPr>
            </w:pPr>
            <w:r w:rsidRPr="00404372">
              <w:rPr>
                <w:rFonts w:ascii="Tahoma" w:eastAsia="Times New Roman" w:hAnsi="Tahoma" w:cs="Tahoma"/>
                <w:color w:val="000000"/>
                <w:sz w:val="20"/>
                <w:szCs w:val="20"/>
              </w:rPr>
              <w:t>1. В рамках проведения пуско-наладочных работ должно быть выполнено:</w:t>
            </w:r>
          </w:p>
          <w:p w:rsidR="002E7D08" w:rsidRPr="00404372" w:rsidRDefault="002E7D08" w:rsidP="002E7D08">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rsidR="002E7D08" w:rsidRPr="00404372" w:rsidRDefault="002E7D08" w:rsidP="002E7D08">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монтажа, маркировки, подключения электрических проводок;</w:t>
            </w:r>
          </w:p>
          <w:p w:rsidR="002E7D08" w:rsidRPr="00404372" w:rsidRDefault="002E7D08" w:rsidP="002E7D08">
            <w:pPr>
              <w:tabs>
                <w:tab w:val="left" w:pos="1134"/>
              </w:tabs>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rsidR="002E7D08" w:rsidRDefault="002E7D08" w:rsidP="002E7D08">
            <w:pPr>
              <w:rPr>
                <w:rFonts w:ascii="Tahoma" w:hAnsi="Tahoma" w:cs="Tahoma"/>
                <w:sz w:val="20"/>
                <w:szCs w:val="20"/>
              </w:rPr>
            </w:pPr>
            <w:r w:rsidRPr="00404372">
              <w:rPr>
                <w:rFonts w:ascii="Tahoma" w:eastAsia="Times New Roman" w:hAnsi="Tahoma" w:cs="Tahoma"/>
                <w:color w:val="000000" w:themeColor="text1"/>
                <w:sz w:val="20"/>
                <w:szCs w:val="20"/>
              </w:rPr>
              <w:t>3. Подрядчик обязан безвозмездно исправить по требованию Заказчика все выявленные недостатки, ухудшившие качество работы, в согласованные сроки.</w:t>
            </w:r>
          </w:p>
        </w:tc>
      </w:tr>
      <w:tr w:rsidR="002E7D08" w:rsidRPr="00404372" w:rsidTr="00B86FD3">
        <w:tc>
          <w:tcPr>
            <w:tcW w:w="518"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jc w:val="center"/>
              <w:rPr>
                <w:rFonts w:ascii="Tahoma" w:hAnsi="Tahoma" w:cs="Tahoma"/>
                <w:sz w:val="20"/>
                <w:szCs w:val="20"/>
              </w:rPr>
            </w:pPr>
            <w:r w:rsidRPr="00404372">
              <w:rPr>
                <w:rFonts w:ascii="Tahoma" w:hAnsi="Tahoma" w:cs="Tahoma"/>
                <w:sz w:val="20"/>
                <w:szCs w:val="20"/>
              </w:rPr>
              <w:t>1</w:t>
            </w:r>
            <w:r>
              <w:rPr>
                <w:rFonts w:ascii="Tahoma" w:hAnsi="Tahoma" w:cs="Tahoma"/>
                <w:sz w:val="20"/>
                <w:szCs w:val="20"/>
              </w:rPr>
              <w:t>1</w:t>
            </w:r>
          </w:p>
        </w:tc>
        <w:tc>
          <w:tcPr>
            <w:tcW w:w="1887"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shd w:val="clear" w:color="auto" w:fill="FFFFFF"/>
              <w:outlineLvl w:val="3"/>
              <w:rPr>
                <w:rFonts w:ascii="Tahoma" w:hAnsi="Tahoma" w:cs="Tahoma"/>
                <w:sz w:val="20"/>
                <w:szCs w:val="20"/>
              </w:rPr>
            </w:pPr>
            <w:r w:rsidRPr="00404372">
              <w:rPr>
                <w:rFonts w:ascii="Tahoma" w:hAnsi="Tahoma" w:cs="Tahoma"/>
                <w:sz w:val="20"/>
                <w:szCs w:val="20"/>
              </w:rPr>
              <w:t>Требования к результату работ. Порядок сдачи и приемки результатов работ.</w:t>
            </w:r>
          </w:p>
          <w:p w:rsidR="002E7D08" w:rsidRPr="00404372" w:rsidRDefault="002E7D08" w:rsidP="002E7D08">
            <w:pPr>
              <w:shd w:val="clear" w:color="auto" w:fill="FFFFFF"/>
              <w:outlineLvl w:val="3"/>
              <w:rPr>
                <w:rFonts w:ascii="Tahoma" w:hAnsi="Tahoma" w:cs="Tahoma"/>
                <w:sz w:val="20"/>
                <w:szCs w:val="20"/>
              </w:rPr>
            </w:pPr>
          </w:p>
        </w:tc>
        <w:tc>
          <w:tcPr>
            <w:tcW w:w="7229" w:type="dxa"/>
            <w:tcBorders>
              <w:top w:val="single" w:sz="4" w:space="0" w:color="auto"/>
              <w:left w:val="single" w:sz="4" w:space="0" w:color="auto"/>
              <w:bottom w:val="single" w:sz="4" w:space="0" w:color="auto"/>
              <w:right w:val="single" w:sz="4" w:space="0" w:color="auto"/>
            </w:tcBorders>
          </w:tcPr>
          <w:p w:rsidR="002E7D08" w:rsidRDefault="002E7D08" w:rsidP="002E7D08">
            <w:pPr>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 xml:space="preserve">1. Результатом работ является установленная </w:t>
            </w:r>
            <w:r>
              <w:rPr>
                <w:rFonts w:ascii="Tahoma" w:eastAsia="Times New Roman"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r w:rsidRPr="00404372">
              <w:rPr>
                <w:rFonts w:ascii="Tahoma" w:eastAsia="Times New Roman" w:hAnsi="Tahoma" w:cs="Tahoma"/>
                <w:color w:val="000000" w:themeColor="text1"/>
                <w:sz w:val="20"/>
                <w:szCs w:val="20"/>
              </w:rPr>
              <w:t>, допущенная в эксплуатацию в соответствии с требованиями законодательства РФ, и смонтированный в соответствии с требованиями настоящего ТЗ;</w:t>
            </w:r>
          </w:p>
          <w:p w:rsidR="002E7D08" w:rsidRPr="008C597D" w:rsidRDefault="002E7D08" w:rsidP="002E7D08">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2. </w:t>
            </w: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842CAE">
              <w:rPr>
                <w:rFonts w:ascii="Tahoma" w:hAnsi="Tahoma" w:cs="Tahoma"/>
                <w:sz w:val="20"/>
                <w:szCs w:val="20"/>
              </w:rPr>
              <w:t xml:space="preserve"> </w:t>
            </w:r>
          </w:p>
          <w:p w:rsidR="002E7D08" w:rsidRPr="00404372" w:rsidRDefault="002E7D08" w:rsidP="002E7D08">
            <w:pPr>
              <w:tabs>
                <w:tab w:val="left" w:pos="1134"/>
              </w:tabs>
              <w:jc w:val="both"/>
              <w:rPr>
                <w:rFonts w:ascii="Tahoma" w:eastAsia="Times New Roman" w:hAnsi="Tahoma" w:cs="Tahoma"/>
                <w:color w:val="000000"/>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eastAsia="Times New Roman" w:hAnsi="Tahoma" w:cs="Tahoma"/>
                <w:sz w:val="20"/>
                <w:szCs w:val="20"/>
              </w:rPr>
              <w:t xml:space="preserve">среднему и капитальному ремонту подписываются отдельные акты приемки выполненных работ. </w:t>
            </w:r>
            <w:r w:rsidRPr="00771F4A">
              <w:rPr>
                <w:rFonts w:ascii="Tahoma" w:hAnsi="Tahoma" w:cs="Tahoma"/>
                <w:sz w:val="20"/>
                <w:szCs w:val="20"/>
              </w:rPr>
              <w:t xml:space="preserve">В актах выполненных работ </w:t>
            </w:r>
            <w:r w:rsidRPr="00771F4A">
              <w:rPr>
                <w:rFonts w:ascii="Tahoma" w:eastAsia="Times New Roman" w:hAnsi="Tahoma" w:cs="Tahoma"/>
                <w:sz w:val="20"/>
                <w:szCs w:val="20"/>
              </w:rPr>
              <w:t xml:space="preserve">в графе «вид операции» </w:t>
            </w:r>
            <w:r w:rsidRPr="00771F4A">
              <w:rPr>
                <w:rFonts w:ascii="Tahoma" w:hAnsi="Tahoma" w:cs="Tahoma"/>
                <w:sz w:val="20"/>
                <w:szCs w:val="20"/>
              </w:rPr>
              <w:t xml:space="preserve">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sidRPr="00404372">
              <w:rPr>
                <w:rFonts w:ascii="Tahoma" w:eastAsia="Times New Roman" w:hAnsi="Tahoma" w:cs="Tahoma"/>
                <w:color w:val="000000"/>
                <w:sz w:val="20"/>
                <w:szCs w:val="20"/>
              </w:rPr>
              <w:t>;</w:t>
            </w:r>
          </w:p>
          <w:p w:rsidR="002E7D08" w:rsidRDefault="002E7D08" w:rsidP="002E7D08">
            <w:pPr>
              <w:rPr>
                <w:rFonts w:ascii="Tahoma" w:hAnsi="Tahoma" w:cs="Tahoma"/>
                <w:sz w:val="20"/>
                <w:szCs w:val="20"/>
              </w:rPr>
            </w:pPr>
            <w:r>
              <w:rPr>
                <w:rFonts w:ascii="Tahoma" w:eastAsia="Times New Roman" w:hAnsi="Tahoma" w:cs="Tahoma"/>
                <w:color w:val="000000"/>
                <w:sz w:val="20"/>
                <w:szCs w:val="20"/>
              </w:rPr>
              <w:t>3</w:t>
            </w:r>
            <w:r w:rsidRPr="00404372">
              <w:rPr>
                <w:rFonts w:ascii="Tahoma" w:eastAsia="Times New Roman" w:hAnsi="Tahoma" w:cs="Tahoma"/>
                <w:color w:val="000000"/>
                <w:sz w:val="20"/>
                <w:szCs w:val="20"/>
              </w:rPr>
              <w:t xml:space="preserve">. </w:t>
            </w: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w:t>
            </w:r>
            <w:r w:rsidRPr="003246B6">
              <w:rPr>
                <w:rFonts w:ascii="Tahoma" w:eastAsia="Times New Roman" w:hAnsi="Tahoma" w:cs="Tahoma"/>
                <w:color w:val="000000" w:themeColor="text1"/>
                <w:sz w:val="20"/>
                <w:szCs w:val="20"/>
              </w:rPr>
              <w:lastRenderedPageBreak/>
              <w:t>экспертизы несет Подрядчик, за исключением случаев, когда в недостатках Работы экспертизой установлена вина Заказчика.</w:t>
            </w:r>
          </w:p>
        </w:tc>
      </w:tr>
      <w:tr w:rsidR="002E7D08" w:rsidRPr="00404372" w:rsidTr="00B86FD3">
        <w:tc>
          <w:tcPr>
            <w:tcW w:w="518"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jc w:val="center"/>
              <w:rPr>
                <w:rFonts w:ascii="Tahoma" w:hAnsi="Tahoma" w:cs="Tahoma"/>
                <w:sz w:val="20"/>
                <w:szCs w:val="20"/>
              </w:rPr>
            </w:pPr>
            <w:r w:rsidRPr="00404372">
              <w:rPr>
                <w:rFonts w:ascii="Tahoma" w:hAnsi="Tahoma" w:cs="Tahoma"/>
                <w:sz w:val="20"/>
                <w:szCs w:val="20"/>
              </w:rPr>
              <w:lastRenderedPageBreak/>
              <w:t>1</w:t>
            </w:r>
            <w:r>
              <w:rPr>
                <w:rFonts w:ascii="Tahoma" w:hAnsi="Tahoma" w:cs="Tahoma"/>
                <w:sz w:val="20"/>
                <w:szCs w:val="20"/>
              </w:rPr>
              <w:t>2</w:t>
            </w:r>
          </w:p>
        </w:tc>
        <w:tc>
          <w:tcPr>
            <w:tcW w:w="1887" w:type="dxa"/>
            <w:tcBorders>
              <w:top w:val="single" w:sz="4" w:space="0" w:color="auto"/>
              <w:left w:val="single" w:sz="4" w:space="0" w:color="auto"/>
              <w:bottom w:val="single" w:sz="4" w:space="0" w:color="auto"/>
              <w:right w:val="single" w:sz="4" w:space="0" w:color="auto"/>
            </w:tcBorders>
            <w:hideMark/>
          </w:tcPr>
          <w:p w:rsidR="002E7D08" w:rsidRPr="00404372" w:rsidRDefault="002E7D08" w:rsidP="002E7D08">
            <w:pPr>
              <w:rPr>
                <w:rFonts w:cs="Tahoma"/>
                <w:szCs w:val="20"/>
              </w:rPr>
            </w:pPr>
            <w:r w:rsidRPr="00404372">
              <w:rPr>
                <w:rFonts w:eastAsia="Calibri" w:cs="Tahoma"/>
                <w:szCs w:val="20"/>
              </w:rPr>
              <w:t>Гарантийные обязательства.</w:t>
            </w:r>
          </w:p>
        </w:tc>
        <w:tc>
          <w:tcPr>
            <w:tcW w:w="7229" w:type="dxa"/>
            <w:tcBorders>
              <w:top w:val="single" w:sz="4" w:space="0" w:color="auto"/>
              <w:left w:val="single" w:sz="4" w:space="0" w:color="auto"/>
              <w:bottom w:val="single" w:sz="4" w:space="0" w:color="auto"/>
              <w:right w:val="single" w:sz="4" w:space="0" w:color="auto"/>
            </w:tcBorders>
          </w:tcPr>
          <w:p w:rsidR="002E7D08" w:rsidRPr="00404372" w:rsidRDefault="002E7D08" w:rsidP="002E7D08">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w:t>
            </w:r>
            <w:r>
              <w:rPr>
                <w:rFonts w:ascii="Tahoma" w:hAnsi="Tahoma" w:cs="Tahoma"/>
                <w:color w:val="000000" w:themeColor="text1"/>
                <w:sz w:val="20"/>
                <w:szCs w:val="20"/>
              </w:rPr>
              <w:t>Акта приемки выполненных работ.</w:t>
            </w:r>
          </w:p>
          <w:p w:rsidR="002E7D08" w:rsidRPr="00404372" w:rsidRDefault="002E7D08" w:rsidP="002E7D08">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2E7D08" w:rsidRPr="00404372" w:rsidRDefault="002E7D08" w:rsidP="002E7D08">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2E7D08" w:rsidRPr="00404372" w:rsidRDefault="002E7D08" w:rsidP="002E7D08">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прибытия Представителя Подрядчика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rsidR="002E7D08" w:rsidRDefault="002E7D08" w:rsidP="002E7D08">
            <w:pPr>
              <w:ind w:left="41" w:right="120" w:firstLine="567"/>
              <w:jc w:val="both"/>
              <w:rPr>
                <w:rFonts w:eastAsia="Calibri"/>
              </w:rPr>
            </w:pPr>
            <w:r w:rsidRPr="00404372">
              <w:rPr>
                <w:rFonts w:ascii="Tahoma" w:hAnsi="Tahoma" w:cs="Tahoma"/>
                <w:color w:val="000000" w:themeColor="text1"/>
                <w:sz w:val="20"/>
                <w:szCs w:val="20"/>
              </w:rPr>
              <w:t>Срок устранения Недостатков 14 (четырнадцать) календарных дней с даты получения Подрядчиком уведомления о выявленных Недостатках</w:t>
            </w:r>
            <w:r>
              <w:rPr>
                <w:rFonts w:ascii="Tahoma" w:hAnsi="Tahoma" w:cs="Tahoma"/>
                <w:color w:val="000000" w:themeColor="text1"/>
                <w:sz w:val="20"/>
                <w:szCs w:val="20"/>
              </w:rPr>
              <w:t>,</w:t>
            </w:r>
            <w:r w:rsidRPr="003246B6">
              <w:rPr>
                <w:rFonts w:ascii="Tahoma" w:hAnsi="Tahoma" w:cs="Tahoma"/>
                <w:color w:val="000000" w:themeColor="text1"/>
                <w:sz w:val="20"/>
                <w:szCs w:val="20"/>
              </w:rPr>
              <w:t xml:space="preserve"> включая Недостатки, выявленные в период Гарантийного срока, если иной срок не будет согласован Сторонами в письменном виде.</w:t>
            </w:r>
          </w:p>
        </w:tc>
      </w:tr>
    </w:tbl>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sectPr w:rsidR="00B538A1" w:rsidSect="00B538A1">
          <w:pgSz w:w="11900" w:h="16840"/>
          <w:pgMar w:top="425" w:right="851" w:bottom="1134" w:left="1418" w:header="709" w:footer="709" w:gutter="0"/>
          <w:cols w:space="708"/>
          <w:docGrid w:linePitch="360"/>
        </w:sectPr>
      </w:pPr>
    </w:p>
    <w:tbl>
      <w:tblPr>
        <w:tblW w:w="14317" w:type="dxa"/>
        <w:tblLayout w:type="fixed"/>
        <w:tblCellMar>
          <w:left w:w="0" w:type="dxa"/>
          <w:right w:w="0" w:type="dxa"/>
        </w:tblCellMar>
        <w:tblLook w:val="0000" w:firstRow="0" w:lastRow="0" w:firstColumn="0" w:lastColumn="0" w:noHBand="0" w:noVBand="0"/>
      </w:tblPr>
      <w:tblGrid>
        <w:gridCol w:w="640"/>
        <w:gridCol w:w="10275"/>
        <w:gridCol w:w="851"/>
        <w:gridCol w:w="1134"/>
        <w:gridCol w:w="1275"/>
        <w:gridCol w:w="142"/>
      </w:tblGrid>
      <w:tr w:rsidR="00842CAE" w:rsidTr="00834C54">
        <w:trPr>
          <w:cantSplit/>
        </w:trPr>
        <w:tc>
          <w:tcPr>
            <w:tcW w:w="14317" w:type="dxa"/>
            <w:gridSpan w:val="6"/>
            <w:tcBorders>
              <w:top w:val="nil"/>
              <w:left w:val="nil"/>
              <w:bottom w:val="nil"/>
              <w:right w:val="nil"/>
            </w:tcBorders>
          </w:tcPr>
          <w:p w:rsidR="00B86FD3" w:rsidRPr="00B27362" w:rsidRDefault="00B86FD3" w:rsidP="00B86FD3">
            <w:pPr>
              <w:spacing w:after="0" w:line="240" w:lineRule="auto"/>
              <w:ind w:left="-567" w:firstLine="567"/>
              <w:jc w:val="right"/>
              <w:rPr>
                <w:rFonts w:ascii="Tahoma" w:hAnsi="Tahoma" w:cs="Tahoma"/>
                <w:i/>
                <w:sz w:val="20"/>
                <w:szCs w:val="20"/>
              </w:rPr>
            </w:pPr>
            <w:r>
              <w:rPr>
                <w:rFonts w:ascii="Tahoma" w:hAnsi="Tahoma" w:cs="Tahoma"/>
                <w:i/>
                <w:sz w:val="20"/>
                <w:szCs w:val="20"/>
              </w:rPr>
              <w:lastRenderedPageBreak/>
              <w:t>П</w:t>
            </w:r>
            <w:r w:rsidRPr="00B27362">
              <w:rPr>
                <w:rFonts w:ascii="Tahoma" w:hAnsi="Tahoma" w:cs="Tahoma"/>
                <w:i/>
                <w:sz w:val="20"/>
                <w:szCs w:val="20"/>
              </w:rPr>
              <w:t>риложение №</w:t>
            </w:r>
            <w:r>
              <w:rPr>
                <w:rFonts w:ascii="Tahoma" w:hAnsi="Tahoma" w:cs="Tahoma"/>
                <w:i/>
                <w:sz w:val="20"/>
                <w:szCs w:val="20"/>
              </w:rPr>
              <w:t>1.1.</w:t>
            </w:r>
          </w:p>
          <w:p w:rsidR="00B86FD3" w:rsidRDefault="00B86FD3" w:rsidP="00B86FD3">
            <w:pPr>
              <w:pStyle w:val="a3"/>
              <w:ind w:left="-567"/>
              <w:jc w:val="right"/>
            </w:pPr>
            <w:r w:rsidRPr="00B27362">
              <w:rPr>
                <w:rFonts w:ascii="Tahoma" w:hAnsi="Tahoma" w:cs="Tahoma"/>
                <w:i/>
                <w:sz w:val="20"/>
                <w:szCs w:val="20"/>
              </w:rPr>
              <w:t xml:space="preserve">к договору подряда </w:t>
            </w:r>
            <w:r w:rsidR="006C69FB" w:rsidRPr="00B27362">
              <w:rPr>
                <w:rFonts w:ascii="Tahoma" w:eastAsia="Calibri" w:hAnsi="Tahoma" w:cs="Tahoma"/>
                <w:i/>
                <w:sz w:val="20"/>
                <w:szCs w:val="20"/>
              </w:rPr>
              <w:t xml:space="preserve">от </w:t>
            </w:r>
            <w:r w:rsidR="006C69FB">
              <w:rPr>
                <w:rFonts w:ascii="Tahoma" w:eastAsia="Calibri" w:hAnsi="Tahoma" w:cs="Tahoma"/>
                <w:i/>
                <w:sz w:val="20"/>
                <w:szCs w:val="20"/>
              </w:rPr>
              <w:t xml:space="preserve"> .08</w:t>
            </w:r>
            <w:r w:rsidR="006C69FB" w:rsidRPr="00B27362">
              <w:rPr>
                <w:rFonts w:ascii="Tahoma" w:eastAsia="Calibri" w:hAnsi="Tahoma" w:cs="Tahoma"/>
                <w:i/>
                <w:sz w:val="20"/>
                <w:szCs w:val="20"/>
              </w:rPr>
              <w:t>.20</w:t>
            </w:r>
            <w:r w:rsidR="006C69FB">
              <w:rPr>
                <w:rFonts w:ascii="Tahoma" w:eastAsia="Calibri" w:hAnsi="Tahoma" w:cs="Tahoma"/>
                <w:i/>
                <w:sz w:val="20"/>
                <w:szCs w:val="20"/>
              </w:rPr>
              <w:t>23</w:t>
            </w:r>
            <w:r w:rsidR="006C69FB" w:rsidRPr="00B27362">
              <w:rPr>
                <w:rFonts w:ascii="Tahoma" w:eastAsia="Calibri" w:hAnsi="Tahoma" w:cs="Tahoma"/>
                <w:i/>
                <w:sz w:val="20"/>
                <w:szCs w:val="20"/>
              </w:rPr>
              <w:t xml:space="preserve">г. </w:t>
            </w:r>
            <w:r w:rsidR="006C69FB" w:rsidRPr="007559DF">
              <w:rPr>
                <w:rFonts w:ascii="Tahoma" w:eastAsia="Calibri" w:hAnsi="Tahoma" w:cs="Tahoma"/>
                <w:i/>
                <w:sz w:val="20"/>
                <w:szCs w:val="20"/>
              </w:rPr>
              <w:t xml:space="preserve">№ </w:t>
            </w:r>
            <w:r w:rsidR="006C69FB" w:rsidRPr="006C69FB">
              <w:rPr>
                <w:rFonts w:ascii="Tahoma" w:eastAsia="Calibri" w:hAnsi="Tahoma" w:cs="Tahoma"/>
                <w:bCs/>
                <w:i/>
                <w:sz w:val="20"/>
                <w:szCs w:val="20"/>
              </w:rPr>
              <w:t>110-ИП-372/2023</w:t>
            </w:r>
          </w:p>
          <w:tbl>
            <w:tblPr>
              <w:tblW w:w="19981" w:type="dxa"/>
              <w:tblLayout w:type="fixed"/>
              <w:tblCellMar>
                <w:left w:w="0" w:type="dxa"/>
                <w:right w:w="0" w:type="dxa"/>
              </w:tblCellMar>
              <w:tblLook w:val="0000" w:firstRow="0" w:lastRow="0" w:firstColumn="0" w:lastColumn="0" w:noHBand="0" w:noVBand="0"/>
            </w:tblPr>
            <w:tblGrid>
              <w:gridCol w:w="2977"/>
              <w:gridCol w:w="2000"/>
              <w:gridCol w:w="4052"/>
              <w:gridCol w:w="5005"/>
              <w:gridCol w:w="2000"/>
              <w:gridCol w:w="3941"/>
              <w:gridCol w:w="6"/>
            </w:tblGrid>
            <w:tr w:rsidR="00B86FD3" w:rsidTr="00946774">
              <w:trPr>
                <w:cantSplit/>
              </w:trPr>
              <w:tc>
                <w:tcPr>
                  <w:tcW w:w="9029" w:type="dxa"/>
                  <w:gridSpan w:val="3"/>
                  <w:tcBorders>
                    <w:top w:val="nil"/>
                    <w:left w:val="nil"/>
                    <w:bottom w:val="nil"/>
                    <w:right w:val="nil"/>
                  </w:tcBorders>
                </w:tcPr>
                <w:p w:rsidR="00B86FD3" w:rsidRDefault="00B86FD3" w:rsidP="00B86FD3">
                  <w:pPr>
                    <w:widowControl w:val="0"/>
                    <w:autoSpaceDE w:val="0"/>
                    <w:autoSpaceDN w:val="0"/>
                    <w:adjustRightInd w:val="0"/>
                    <w:spacing w:before="20" w:after="20" w:line="240" w:lineRule="auto"/>
                    <w:ind w:left="1200" w:right="30"/>
                    <w:rPr>
                      <w:rFonts w:ascii="Tahoma" w:hAnsi="Tahoma" w:cs="Tahoma"/>
                      <w:sz w:val="16"/>
                      <w:szCs w:val="16"/>
                    </w:rPr>
                  </w:pPr>
                </w:p>
                <w:p w:rsidR="00B86FD3" w:rsidRDefault="00B86FD3" w:rsidP="00B86FD3">
                  <w:pPr>
                    <w:widowControl w:val="0"/>
                    <w:autoSpaceDE w:val="0"/>
                    <w:autoSpaceDN w:val="0"/>
                    <w:adjustRightInd w:val="0"/>
                    <w:spacing w:before="20" w:after="20" w:line="240" w:lineRule="auto"/>
                    <w:ind w:left="1200" w:right="30"/>
                    <w:rPr>
                      <w:rFonts w:ascii="Tahoma" w:hAnsi="Tahoma" w:cs="Tahoma"/>
                      <w:sz w:val="16"/>
                      <w:szCs w:val="16"/>
                    </w:rPr>
                  </w:pPr>
                </w:p>
                <w:p w:rsidR="00B86FD3" w:rsidRDefault="00B86FD3" w:rsidP="00B86FD3">
                  <w:pPr>
                    <w:widowControl w:val="0"/>
                    <w:autoSpaceDE w:val="0"/>
                    <w:autoSpaceDN w:val="0"/>
                    <w:adjustRightInd w:val="0"/>
                    <w:spacing w:before="20" w:after="20" w:line="240" w:lineRule="auto"/>
                    <w:ind w:right="30"/>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«СОГЛАСОВАНО»</w:t>
                  </w:r>
                </w:p>
              </w:tc>
              <w:tc>
                <w:tcPr>
                  <w:tcW w:w="10952" w:type="dxa"/>
                  <w:gridSpan w:val="4"/>
                  <w:tcBorders>
                    <w:top w:val="nil"/>
                    <w:left w:val="nil"/>
                    <w:bottom w:val="nil"/>
                    <w:right w:val="nil"/>
                  </w:tcBorders>
                </w:tcPr>
                <w:p w:rsidR="00B86FD3" w:rsidRDefault="00B86FD3" w:rsidP="00B86FD3">
                  <w:pPr>
                    <w:tabs>
                      <w:tab w:val="center" w:pos="4677"/>
                    </w:tabs>
                    <w:ind w:right="149"/>
                    <w:jc w:val="center"/>
                    <w:rPr>
                      <w:rFonts w:ascii="Tahoma" w:hAnsi="Tahoma" w:cs="Tahoma"/>
                      <w:sz w:val="16"/>
                      <w:szCs w:val="16"/>
                    </w:rPr>
                  </w:pPr>
                </w:p>
                <w:p w:rsidR="00B86FD3" w:rsidRDefault="00B86FD3" w:rsidP="00B86FD3">
                  <w:pPr>
                    <w:tabs>
                      <w:tab w:val="center" w:pos="4677"/>
                    </w:tabs>
                    <w:ind w:right="149"/>
                    <w:rPr>
                      <w:rFonts w:ascii="Tahoma" w:hAnsi="Tahoma" w:cs="Tahoma"/>
                      <w:sz w:val="18"/>
                      <w:szCs w:val="18"/>
                    </w:rPr>
                  </w:pPr>
                  <w:r>
                    <w:rPr>
                      <w:rFonts w:ascii="Tahoma" w:hAnsi="Tahoma" w:cs="Tahoma"/>
                      <w:sz w:val="16"/>
                      <w:szCs w:val="16"/>
                    </w:rPr>
                    <w:t xml:space="preserve">                                  </w:t>
                  </w:r>
                  <w:r w:rsidRPr="001D3927">
                    <w:rPr>
                      <w:rFonts w:ascii="Tahoma" w:hAnsi="Tahoma" w:cs="Tahoma"/>
                      <w:sz w:val="16"/>
                      <w:szCs w:val="16"/>
                    </w:rPr>
                    <w:t>«УТВЕРЖДАЮ»</w:t>
                  </w:r>
                </w:p>
              </w:tc>
            </w:tr>
            <w:tr w:rsidR="00946774" w:rsidTr="00946774">
              <w:trPr>
                <w:gridAfter w:val="1"/>
                <w:wAfter w:w="6" w:type="dxa"/>
                <w:cantSplit/>
              </w:trPr>
              <w:tc>
                <w:tcPr>
                  <w:tcW w:w="2977" w:type="dxa"/>
                  <w:tcBorders>
                    <w:top w:val="nil"/>
                    <w:left w:val="nil"/>
                    <w:bottom w:val="nil"/>
                    <w:right w:val="nil"/>
                  </w:tcBorders>
                </w:tcPr>
                <w:p w:rsidR="00946774" w:rsidRPr="001D3927" w:rsidRDefault="00F0685A" w:rsidP="00946774">
                  <w:pPr>
                    <w:widowControl w:val="0"/>
                    <w:autoSpaceDE w:val="0"/>
                    <w:autoSpaceDN w:val="0"/>
                    <w:adjustRightInd w:val="0"/>
                    <w:spacing w:before="20" w:after="20" w:line="240" w:lineRule="auto"/>
                    <w:ind w:left="30" w:right="30"/>
                    <w:rPr>
                      <w:rFonts w:ascii="Tahoma" w:hAnsi="Tahoma" w:cs="Tahoma"/>
                      <w:sz w:val="16"/>
                      <w:szCs w:val="16"/>
                    </w:rPr>
                  </w:pPr>
                  <w:r>
                    <w:rPr>
                      <w:rFonts w:ascii="Tahoma" w:hAnsi="Tahoma" w:cs="Tahoma"/>
                      <w:sz w:val="16"/>
                      <w:szCs w:val="16"/>
                    </w:rPr>
                    <w:t xml:space="preserve"> </w:t>
                  </w:r>
                </w:p>
              </w:tc>
              <w:tc>
                <w:tcPr>
                  <w:tcW w:w="2000" w:type="dxa"/>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4052" w:type="dxa"/>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c>
                <w:tcPr>
                  <w:tcW w:w="5005" w:type="dxa"/>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r w:rsidRPr="00946774">
                    <w:rPr>
                      <w:rFonts w:ascii="Tahoma" w:hAnsi="Tahoma" w:cs="Tahoma"/>
                      <w:sz w:val="16"/>
                      <w:szCs w:val="16"/>
                    </w:rPr>
                    <w:t xml:space="preserve">Генеральный директор </w:t>
                  </w:r>
                  <w:r>
                    <w:rPr>
                      <w:rFonts w:ascii="Tahoma" w:hAnsi="Tahoma" w:cs="Tahoma"/>
                      <w:sz w:val="16"/>
                      <w:szCs w:val="16"/>
                    </w:rPr>
                    <w:t>АО «Коми энергосбытовая компания»</w:t>
                  </w:r>
                </w:p>
              </w:tc>
              <w:tc>
                <w:tcPr>
                  <w:tcW w:w="2000" w:type="dxa"/>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941" w:type="dxa"/>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r>
            <w:tr w:rsidR="00946774" w:rsidTr="00946774">
              <w:trPr>
                <w:cantSplit/>
              </w:trPr>
              <w:tc>
                <w:tcPr>
                  <w:tcW w:w="9029" w:type="dxa"/>
                  <w:gridSpan w:val="3"/>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r>
            <w:tr w:rsidR="00946774" w:rsidTr="00946774">
              <w:trPr>
                <w:cantSplit/>
              </w:trPr>
              <w:tc>
                <w:tcPr>
                  <w:tcW w:w="9029" w:type="dxa"/>
                  <w:gridSpan w:val="3"/>
                  <w:tcBorders>
                    <w:top w:val="nil"/>
                    <w:left w:val="nil"/>
                    <w:bottom w:val="nil"/>
                    <w:right w:val="nil"/>
                  </w:tcBorders>
                </w:tcPr>
                <w:p w:rsidR="00946774" w:rsidRPr="001D3927" w:rsidRDefault="00946774" w:rsidP="00F0685A">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w:t>
                  </w:r>
                  <w:r w:rsidR="00F0685A">
                    <w:rPr>
                      <w:rFonts w:ascii="Tahoma" w:hAnsi="Tahoma" w:cs="Tahoma"/>
                      <w:sz w:val="16"/>
                      <w:szCs w:val="16"/>
                    </w:rPr>
                    <w:t xml:space="preserve">                          </w:t>
                  </w:r>
                  <w:r w:rsidRPr="001D3927">
                    <w:rPr>
                      <w:rFonts w:ascii="Tahoma" w:hAnsi="Tahoma" w:cs="Tahoma"/>
                      <w:sz w:val="16"/>
                      <w:szCs w:val="16"/>
                    </w:rPr>
                    <w:t xml:space="preserve"> /</w:t>
                  </w:r>
                </w:p>
              </w:tc>
              <w:tc>
                <w:tcPr>
                  <w:tcW w:w="10952" w:type="dxa"/>
                  <w:gridSpan w:val="4"/>
                  <w:tcBorders>
                    <w:top w:val="nil"/>
                    <w:left w:val="nil"/>
                    <w:bottom w:val="nil"/>
                    <w:right w:val="nil"/>
                  </w:tcBorders>
                </w:tcPr>
                <w:p w:rsidR="00946774" w:rsidRPr="001D3927" w:rsidRDefault="00946774" w:rsidP="00946774">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Е.Н. Борисова</w:t>
                  </w:r>
                  <w:r w:rsidRPr="001D3927">
                    <w:rPr>
                      <w:rFonts w:ascii="Tahoma" w:hAnsi="Tahoma" w:cs="Tahoma"/>
                      <w:sz w:val="16"/>
                      <w:szCs w:val="16"/>
                    </w:rPr>
                    <w:t xml:space="preserve"> /</w:t>
                  </w:r>
                </w:p>
              </w:tc>
            </w:tr>
            <w:tr w:rsidR="00946774" w:rsidTr="00946774">
              <w:trPr>
                <w:cantSplit/>
              </w:trPr>
              <w:tc>
                <w:tcPr>
                  <w:tcW w:w="9029" w:type="dxa"/>
                  <w:gridSpan w:val="3"/>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r>
            <w:tr w:rsidR="00946774" w:rsidTr="00946774">
              <w:trPr>
                <w:cantSplit/>
              </w:trPr>
              <w:tc>
                <w:tcPr>
                  <w:tcW w:w="9029" w:type="dxa"/>
                  <w:gridSpan w:val="3"/>
                  <w:tcBorders>
                    <w:top w:val="nil"/>
                    <w:left w:val="nil"/>
                    <w:bottom w:val="nil"/>
                    <w:right w:val="nil"/>
                  </w:tcBorders>
                </w:tcPr>
                <w:p w:rsidR="00946774" w:rsidRPr="001D3927" w:rsidRDefault="00946774" w:rsidP="00F0685A">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F0685A">
                    <w:rPr>
                      <w:rFonts w:ascii="Tahoma" w:hAnsi="Tahoma" w:cs="Tahoma"/>
                      <w:sz w:val="16"/>
                      <w:szCs w:val="16"/>
                    </w:rPr>
                    <w:t>3</w:t>
                  </w:r>
                  <w:r w:rsidRPr="001D3927">
                    <w:rPr>
                      <w:rFonts w:ascii="Tahoma" w:hAnsi="Tahoma" w:cs="Tahoma"/>
                      <w:sz w:val="16"/>
                      <w:szCs w:val="16"/>
                    </w:rPr>
                    <w:t>г.</w:t>
                  </w:r>
                </w:p>
              </w:tc>
              <w:tc>
                <w:tcPr>
                  <w:tcW w:w="10952" w:type="dxa"/>
                  <w:gridSpan w:val="4"/>
                  <w:tcBorders>
                    <w:top w:val="nil"/>
                    <w:left w:val="nil"/>
                    <w:bottom w:val="nil"/>
                    <w:right w:val="nil"/>
                  </w:tcBorders>
                </w:tcPr>
                <w:p w:rsidR="00946774" w:rsidRPr="001D3927" w:rsidRDefault="00946774" w:rsidP="00F0685A">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F0685A">
                    <w:rPr>
                      <w:rFonts w:ascii="Tahoma" w:hAnsi="Tahoma" w:cs="Tahoma"/>
                      <w:sz w:val="16"/>
                      <w:szCs w:val="16"/>
                    </w:rPr>
                    <w:t>3</w:t>
                  </w:r>
                  <w:r w:rsidRPr="001D3927">
                    <w:rPr>
                      <w:rFonts w:ascii="Tahoma" w:hAnsi="Tahoma" w:cs="Tahoma"/>
                      <w:sz w:val="16"/>
                      <w:szCs w:val="16"/>
                    </w:rPr>
                    <w:t>г.</w:t>
                  </w:r>
                </w:p>
              </w:tc>
            </w:tr>
            <w:tr w:rsidR="00946774" w:rsidTr="00946774">
              <w:trPr>
                <w:cantSplit/>
              </w:trPr>
              <w:tc>
                <w:tcPr>
                  <w:tcW w:w="9029" w:type="dxa"/>
                  <w:gridSpan w:val="3"/>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46774" w:rsidRPr="001D3927" w:rsidRDefault="00946774" w:rsidP="00B86FD3">
                  <w:pPr>
                    <w:widowControl w:val="0"/>
                    <w:autoSpaceDE w:val="0"/>
                    <w:autoSpaceDN w:val="0"/>
                    <w:adjustRightInd w:val="0"/>
                    <w:spacing w:before="20" w:after="20" w:line="240" w:lineRule="auto"/>
                    <w:ind w:left="30" w:right="30"/>
                    <w:rPr>
                      <w:rFonts w:ascii="Tahoma" w:hAnsi="Tahoma" w:cs="Tahoma"/>
                      <w:sz w:val="16"/>
                      <w:szCs w:val="16"/>
                    </w:rPr>
                  </w:pPr>
                </w:p>
              </w:tc>
            </w:tr>
          </w:tbl>
          <w:p w:rsidR="00B86FD3" w:rsidRDefault="00B86FD3"/>
          <w:tbl>
            <w:tblPr>
              <w:tblW w:w="14180" w:type="dxa"/>
              <w:tblLayout w:type="fixed"/>
              <w:tblLook w:val="04A0" w:firstRow="1" w:lastRow="0" w:firstColumn="1" w:lastColumn="0" w:noHBand="0" w:noVBand="1"/>
            </w:tblPr>
            <w:tblGrid>
              <w:gridCol w:w="640"/>
              <w:gridCol w:w="10240"/>
              <w:gridCol w:w="880"/>
              <w:gridCol w:w="1120"/>
              <w:gridCol w:w="1300"/>
            </w:tblGrid>
            <w:tr w:rsidR="00E4241F" w:rsidRPr="00E4241F" w:rsidTr="00E4241F">
              <w:trPr>
                <w:trHeight w:val="780"/>
              </w:trPr>
              <w:tc>
                <w:tcPr>
                  <w:tcW w:w="14180" w:type="dxa"/>
                  <w:gridSpan w:val="5"/>
                  <w:tcBorders>
                    <w:top w:val="nil"/>
                    <w:left w:val="nil"/>
                    <w:bottom w:val="nil"/>
                    <w:right w:val="nil"/>
                  </w:tcBorders>
                  <w:shd w:val="clear" w:color="auto" w:fill="auto"/>
                  <w:noWrap/>
                  <w:vAlign w:val="bottom"/>
                  <w:hideMark/>
                </w:tcPr>
                <w:p w:rsidR="00E4241F" w:rsidRPr="00E4241F" w:rsidRDefault="00E4241F" w:rsidP="00E4241F">
                  <w:pPr>
                    <w:spacing w:after="0" w:line="240" w:lineRule="auto"/>
                    <w:jc w:val="center"/>
                    <w:rPr>
                      <w:rFonts w:ascii="Arial" w:eastAsia="Times New Roman" w:hAnsi="Arial" w:cs="Arial"/>
                      <w:b/>
                      <w:bCs/>
                      <w:sz w:val="28"/>
                      <w:szCs w:val="28"/>
                      <w:lang w:eastAsia="ru-RU"/>
                    </w:rPr>
                  </w:pPr>
                  <w:r>
                    <w:rPr>
                      <w:rFonts w:ascii="Arial" w:eastAsia="Times New Roman" w:hAnsi="Arial" w:cs="Arial"/>
                      <w:b/>
                      <w:bCs/>
                      <w:sz w:val="28"/>
                      <w:szCs w:val="28"/>
                      <w:lang w:eastAsia="ru-RU"/>
                    </w:rPr>
                    <w:t>ВЕДОМОСТЬ ОБЪЕМОВ РАБОТ  № 1</w:t>
                  </w:r>
                </w:p>
              </w:tc>
            </w:tr>
            <w:tr w:rsidR="00E4241F" w:rsidRPr="00E4241F" w:rsidTr="00E4241F">
              <w:trPr>
                <w:trHeight w:val="510"/>
              </w:trPr>
              <w:tc>
                <w:tcPr>
                  <w:tcW w:w="14180" w:type="dxa"/>
                  <w:gridSpan w:val="5"/>
                  <w:tcBorders>
                    <w:top w:val="nil"/>
                    <w:left w:val="nil"/>
                    <w:bottom w:val="single" w:sz="4" w:space="0" w:color="auto"/>
                    <w:right w:val="nil"/>
                  </w:tcBorders>
                  <w:shd w:val="clear" w:color="auto" w:fill="auto"/>
                  <w:vAlign w:val="bottom"/>
                  <w:hideMark/>
                </w:tcPr>
                <w:p w:rsidR="00E4241F" w:rsidRPr="00E4241F" w:rsidRDefault="00E4241F" w:rsidP="00E4241F">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E4241F" w:rsidRPr="00E4241F" w:rsidTr="00E4241F">
              <w:trPr>
                <w:trHeight w:val="510"/>
              </w:trPr>
              <w:tc>
                <w:tcPr>
                  <w:tcW w:w="14180" w:type="dxa"/>
                  <w:gridSpan w:val="5"/>
                  <w:tcBorders>
                    <w:top w:val="nil"/>
                    <w:left w:val="nil"/>
                    <w:bottom w:val="single" w:sz="4" w:space="0" w:color="auto"/>
                    <w:right w:val="nil"/>
                  </w:tcBorders>
                  <w:shd w:val="clear" w:color="auto" w:fill="auto"/>
                  <w:vAlign w:val="bottom"/>
                  <w:hideMark/>
                </w:tcPr>
                <w:p w:rsidR="00E4241F" w:rsidRPr="00E4241F" w:rsidRDefault="00E4241F" w:rsidP="00E4241F">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Нежилые помещения по адресу: Республика Коми, Сосногорский р-он, п. Войвож, ул. Октябрьская, д. 7в</w:t>
                  </w:r>
                </w:p>
              </w:tc>
            </w:tr>
            <w:tr w:rsidR="00E4241F" w:rsidRPr="00E4241F" w:rsidTr="00E4241F">
              <w:trPr>
                <w:trHeight w:val="570"/>
              </w:trPr>
              <w:tc>
                <w:tcPr>
                  <w:tcW w:w="640" w:type="dxa"/>
                  <w:tcBorders>
                    <w:top w:val="nil"/>
                    <w:left w:val="nil"/>
                    <w:bottom w:val="nil"/>
                    <w:right w:val="nil"/>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r>
            <w:tr w:rsidR="00E4241F" w:rsidRPr="00E4241F" w:rsidTr="00E4241F">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Кол.</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Примечание</w:t>
                  </w:r>
                </w:p>
              </w:tc>
            </w:tr>
            <w:tr w:rsidR="00E4241F" w:rsidRPr="00E4241F" w:rsidTr="00E4241F">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300"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r>
            <w:tr w:rsidR="00E4241F" w:rsidRPr="00E4241F" w:rsidTr="00E4241F">
              <w:trPr>
                <w:trHeight w:val="300"/>
              </w:trPr>
              <w:tc>
                <w:tcPr>
                  <w:tcW w:w="14180" w:type="dxa"/>
                  <w:gridSpan w:val="5"/>
                  <w:tcBorders>
                    <w:top w:val="single" w:sz="4" w:space="0" w:color="auto"/>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b/>
                      <w:bCs/>
                      <w:color w:val="000000"/>
                      <w:sz w:val="18"/>
                      <w:szCs w:val="18"/>
                      <w:lang w:eastAsia="ru-RU"/>
                    </w:rPr>
                  </w:pPr>
                  <w:r w:rsidRPr="00E4241F">
                    <w:rPr>
                      <w:rFonts w:ascii="Arial" w:eastAsia="Times New Roman" w:hAnsi="Arial" w:cs="Arial"/>
                      <w:b/>
                      <w:bCs/>
                      <w:color w:val="000000"/>
                      <w:sz w:val="18"/>
                      <w:szCs w:val="18"/>
                      <w:lang w:eastAsia="ru-RU"/>
                    </w:rPr>
                    <w:t>Раздел 1. Монтажные работы</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Панель противопожарных устройств ЩУП-НИКОМ-230-IP31-1[2/230/6]</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(1х7)-Р</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Аккумулятор 12В, 7Ач Delta DT1207</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ОПС на 4 луча</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lastRenderedPageBreak/>
                    <w:t>10</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Контакт GSM-5-2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Компактный корпус "Контакт"</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Клавиатура для прибора охранно-пожарного КВ1-2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435"/>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14</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SKAT LT-2330-LED</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195"/>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 212-189</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ИПР-513-10</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световой, "Выход" Люкс-12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звуковой МАЯК-12-3М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свето-звуковой МАЯК-12-К</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охранный световой Маяк-12-С</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поверхностный звуковой Звон-1</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25х16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10х15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34</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КСВВнг(А)-LS 4х0,5 мм2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110</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E4241F">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300"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bl>
          <w:p w:rsidR="00842CAE" w:rsidRPr="00B86FD3" w:rsidRDefault="00842CAE" w:rsidP="007F181F">
            <w:pPr>
              <w:widowControl w:val="0"/>
              <w:autoSpaceDE w:val="0"/>
              <w:autoSpaceDN w:val="0"/>
              <w:adjustRightInd w:val="0"/>
              <w:spacing w:before="20" w:after="20" w:line="240" w:lineRule="auto"/>
              <w:ind w:left="30" w:right="30"/>
              <w:jc w:val="center"/>
              <w:rPr>
                <w:rFonts w:ascii="Tahoma" w:hAnsi="Tahoma" w:cs="Tahoma"/>
                <w:b/>
                <w:bCs/>
                <w:sz w:val="16"/>
                <w:szCs w:val="16"/>
              </w:rPr>
            </w:pP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780"/>
        </w:trPr>
        <w:tc>
          <w:tcPr>
            <w:tcW w:w="14175" w:type="dxa"/>
            <w:gridSpan w:val="5"/>
            <w:tcBorders>
              <w:top w:val="nil"/>
              <w:left w:val="nil"/>
              <w:bottom w:val="nil"/>
              <w:right w:val="nil"/>
            </w:tcBorders>
            <w:shd w:val="clear" w:color="auto" w:fill="auto"/>
            <w:noWrap/>
            <w:vAlign w:val="bottom"/>
            <w:hideMark/>
          </w:tcPr>
          <w:p w:rsidR="00E4241F" w:rsidRPr="00E4241F" w:rsidRDefault="00E4241F" w:rsidP="00E4241F">
            <w:pPr>
              <w:spacing w:after="0" w:line="240" w:lineRule="auto"/>
              <w:jc w:val="center"/>
              <w:rPr>
                <w:rFonts w:ascii="Arial" w:eastAsia="Times New Roman" w:hAnsi="Arial" w:cs="Arial"/>
                <w:b/>
                <w:bCs/>
                <w:sz w:val="28"/>
                <w:szCs w:val="28"/>
                <w:lang w:eastAsia="ru-RU"/>
              </w:rPr>
            </w:pPr>
            <w:r w:rsidRPr="00E4241F">
              <w:rPr>
                <w:rFonts w:ascii="Arial" w:eastAsia="Times New Roman" w:hAnsi="Arial" w:cs="Arial"/>
                <w:b/>
                <w:bCs/>
                <w:sz w:val="28"/>
                <w:szCs w:val="28"/>
                <w:lang w:eastAsia="ru-RU"/>
              </w:rPr>
              <w:lastRenderedPageBreak/>
              <w:t xml:space="preserve">ВЕДОМОСТЬ ОБЪЕМОВ РАБОТ  № </w:t>
            </w:r>
            <w:r>
              <w:rPr>
                <w:rFonts w:ascii="Arial" w:eastAsia="Times New Roman" w:hAnsi="Arial" w:cs="Arial"/>
                <w:b/>
                <w:bCs/>
                <w:sz w:val="28"/>
                <w:szCs w:val="28"/>
                <w:lang w:eastAsia="ru-RU"/>
              </w:rPr>
              <w:t>2</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rsidR="00E4241F" w:rsidRPr="00E4241F" w:rsidRDefault="00E4241F" w:rsidP="00E4241F">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rsidR="00E4241F" w:rsidRPr="00E4241F" w:rsidRDefault="00E4241F" w:rsidP="00E4241F">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Административное здание по адресу: Республика Коми, Усть-Цилемский р-он, с. Усть-Цильма, ул. Набережная, д. 23</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570"/>
        </w:trPr>
        <w:tc>
          <w:tcPr>
            <w:tcW w:w="640" w:type="dxa"/>
            <w:tcBorders>
              <w:top w:val="nil"/>
              <w:left w:val="nil"/>
              <w:bottom w:val="nil"/>
              <w:right w:val="nil"/>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sz w:val="20"/>
                <w:szCs w:val="20"/>
                <w:lang w:eastAsia="ru-RU"/>
              </w:rPr>
            </w:pPr>
          </w:p>
        </w:tc>
        <w:tc>
          <w:tcPr>
            <w:tcW w:w="10275"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rsidR="00E4241F" w:rsidRPr="00E4241F" w:rsidRDefault="00E4241F" w:rsidP="00E4241F">
            <w:pPr>
              <w:spacing w:after="0" w:line="240" w:lineRule="auto"/>
              <w:rPr>
                <w:rFonts w:ascii="Times New Roman" w:eastAsia="Times New Roman" w:hAnsi="Times New Roman" w:cs="Times New Roman"/>
                <w:sz w:val="20"/>
                <w:szCs w:val="20"/>
                <w:lang w:eastAsia="ru-RU"/>
              </w:rPr>
            </w:pP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п/п</w:t>
            </w:r>
          </w:p>
        </w:tc>
        <w:tc>
          <w:tcPr>
            <w:tcW w:w="10275"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Кол.</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Примечание</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center"/>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300"/>
        </w:trPr>
        <w:tc>
          <w:tcPr>
            <w:tcW w:w="14175" w:type="dxa"/>
            <w:gridSpan w:val="5"/>
            <w:tcBorders>
              <w:top w:val="single" w:sz="4" w:space="0" w:color="auto"/>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b/>
                <w:bCs/>
                <w:color w:val="000000"/>
                <w:sz w:val="18"/>
                <w:szCs w:val="18"/>
                <w:lang w:eastAsia="ru-RU"/>
              </w:rPr>
            </w:pPr>
            <w:r w:rsidRPr="00E4241F">
              <w:rPr>
                <w:rFonts w:ascii="Arial" w:eastAsia="Times New Roman" w:hAnsi="Arial" w:cs="Arial"/>
                <w:b/>
                <w:bCs/>
                <w:color w:val="000000"/>
                <w:sz w:val="18"/>
                <w:szCs w:val="18"/>
                <w:lang w:eastAsia="ru-RU"/>
              </w:rPr>
              <w:t>Раздел 1. Монтажные работы</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Панель противопожарных устройств ЩУП-НИКОМ-230-IP31-1[2/230/6]</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(2х7)-Р</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7</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(1х7)-Р</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или аппарат</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9</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Аккумулятор 12В, 7Ач Delta DT1207</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оконечное объектовое Приток-А-КОП-02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Устройства промежуточные на количество лучей: 10</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Расширитель охранных шлейфов МРШ-02 (16)</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14</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Клавиатура ППКОП (М4)</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SKAT LT-2330-LED</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17</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18</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 212-189</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19</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ИПР-513-10</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21</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22</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световой, "Выход" Люкс-12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24</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звуковой МАЯК-12-3М</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lastRenderedPageBreak/>
              <w:t>25</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свето-звуковой МАЯК-12-К</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27</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охранный световой Маяк-12-С</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28</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29</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30</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31</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32</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поверхностный звуковой Звон-1</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33</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Короба пластмассовые: шириной до 40 мм</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34</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25х16 мм</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35</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10х15 мм</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36</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Провод в коробах, сечением: до 6 мм2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473</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37</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38</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39</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КСВВнг(А)-LS 4х0,5 мм2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250</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E4241F" w:rsidRPr="00E4241F" w:rsidTr="00834C54">
        <w:tblPrEx>
          <w:tblCellMar>
            <w:left w:w="108" w:type="dxa"/>
            <w:right w:w="108" w:type="dxa"/>
          </w:tblCellMar>
          <w:tblLook w:val="04A0" w:firstRow="1" w:lastRow="0" w:firstColumn="1" w:lastColumn="0" w:noHBand="0" w:noVBand="1"/>
        </w:tblPrEx>
        <w:trPr>
          <w:gridAfter w:val="1"/>
          <w:wAfter w:w="142" w:type="dxa"/>
          <w:trHeight w:val="243"/>
        </w:trPr>
        <w:tc>
          <w:tcPr>
            <w:tcW w:w="640" w:type="dxa"/>
            <w:tcBorders>
              <w:top w:val="nil"/>
              <w:left w:val="single" w:sz="4" w:space="0" w:color="auto"/>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0275"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E4241F" w:rsidRPr="00E4241F" w:rsidRDefault="00E4241F" w:rsidP="00E4241F">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275" w:type="dxa"/>
            <w:tcBorders>
              <w:top w:val="nil"/>
              <w:left w:val="nil"/>
              <w:bottom w:val="single" w:sz="4" w:space="0" w:color="auto"/>
              <w:right w:val="single" w:sz="4" w:space="0" w:color="auto"/>
            </w:tcBorders>
            <w:shd w:val="clear" w:color="auto" w:fill="auto"/>
            <w:noWrap/>
            <w:vAlign w:val="bottom"/>
            <w:hideMark/>
          </w:tcPr>
          <w:p w:rsidR="00E4241F" w:rsidRPr="00E4241F" w:rsidRDefault="00E4241F" w:rsidP="00E4241F">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780"/>
        </w:trPr>
        <w:tc>
          <w:tcPr>
            <w:tcW w:w="14175" w:type="dxa"/>
            <w:gridSpan w:val="5"/>
            <w:tcBorders>
              <w:top w:val="nil"/>
              <w:left w:val="nil"/>
              <w:bottom w:val="nil"/>
              <w:right w:val="nil"/>
            </w:tcBorders>
            <w:shd w:val="clear" w:color="auto" w:fill="auto"/>
            <w:noWrap/>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3</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rsidR="00834C54" w:rsidRPr="00834C54" w:rsidRDefault="00834C54" w:rsidP="00093BA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Нежилые помещения по адресу: Республика Коми, г. Вуктыл, ул. Пионерская, д. 1</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75"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300"/>
        </w:trPr>
        <w:tc>
          <w:tcPr>
            <w:tcW w:w="14175" w:type="dxa"/>
            <w:gridSpan w:val="5"/>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10</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Расширитель охранных шлейфов МРШ-02 (16)</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ППКОП (М4)</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435</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50</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222</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75"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275"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bl>
    <w:p w:rsidR="003E79E6" w:rsidRDefault="003E79E6" w:rsidP="00842CAE">
      <w:pPr>
        <w:spacing w:after="0" w:line="240" w:lineRule="auto"/>
        <w:ind w:left="-567" w:firstLine="567"/>
        <w:jc w:val="right"/>
        <w:rPr>
          <w:rFonts w:ascii="Tahoma" w:hAnsi="Tahoma" w:cs="Tahoma"/>
          <w:i/>
          <w:sz w:val="20"/>
          <w:szCs w:val="20"/>
        </w:rPr>
      </w:pPr>
    </w:p>
    <w:tbl>
      <w:tblPr>
        <w:tblW w:w="14180" w:type="dxa"/>
        <w:tblLook w:val="04A0" w:firstRow="1" w:lastRow="0" w:firstColumn="1" w:lastColumn="0" w:noHBand="0" w:noVBand="1"/>
      </w:tblPr>
      <w:tblGrid>
        <w:gridCol w:w="640"/>
        <w:gridCol w:w="10240"/>
        <w:gridCol w:w="35"/>
        <w:gridCol w:w="845"/>
        <w:gridCol w:w="6"/>
        <w:gridCol w:w="1114"/>
        <w:gridCol w:w="20"/>
        <w:gridCol w:w="1280"/>
      </w:tblGrid>
      <w:tr w:rsidR="00834C54" w:rsidRPr="00834C54" w:rsidTr="00834C54">
        <w:trPr>
          <w:trHeight w:val="780"/>
        </w:trPr>
        <w:tc>
          <w:tcPr>
            <w:tcW w:w="14180" w:type="dxa"/>
            <w:gridSpan w:val="8"/>
            <w:tcBorders>
              <w:top w:val="nil"/>
              <w:left w:val="nil"/>
              <w:bottom w:val="nil"/>
              <w:right w:val="nil"/>
            </w:tcBorders>
            <w:shd w:val="clear" w:color="auto" w:fill="auto"/>
            <w:noWrap/>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4</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lastRenderedPageBreak/>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093BA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Гаражный бокс по адресу: Республика Коми, г. Вуктыл, промышленная зона, район хлебозавода, гараж №6.</w:t>
            </w:r>
          </w:p>
        </w:tc>
      </w:tr>
      <w:tr w:rsidR="00834C54" w:rsidRPr="00834C54" w:rsidTr="00834C54">
        <w:trPr>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23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46</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Гибкий переход ПВХ KL-10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89</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34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70"/>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Корпус металлический ЩМП-2-0 IP31</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780"/>
        </w:trPr>
        <w:tc>
          <w:tcPr>
            <w:tcW w:w="14180" w:type="dxa"/>
            <w:gridSpan w:val="8"/>
            <w:tcBorders>
              <w:top w:val="nil"/>
              <w:left w:val="nil"/>
              <w:bottom w:val="nil"/>
              <w:right w:val="nil"/>
            </w:tcBorders>
            <w:shd w:val="clear" w:color="auto" w:fill="auto"/>
            <w:noWrap/>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5</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Гараж по адресу: Республика Коми, г. Ухта, ул. Первомайская, д. 22г.</w:t>
            </w:r>
          </w:p>
        </w:tc>
      </w:tr>
      <w:tr w:rsidR="00834C54" w:rsidRPr="00834C54" w:rsidTr="00834C54">
        <w:trPr>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Гибкий переход ПВХ KL-10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555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37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8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Корпус металлический ЩМП-2-0 IP31</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blPrEx>
          <w:tblCellMar>
            <w:left w:w="0" w:type="dxa"/>
            <w:right w:w="0" w:type="dxa"/>
          </w:tblCellMar>
        </w:tblPrEx>
        <w:trPr>
          <w:trHeight w:val="780"/>
        </w:trPr>
        <w:tc>
          <w:tcPr>
            <w:tcW w:w="14180" w:type="dxa"/>
            <w:gridSpan w:val="8"/>
            <w:tcBorders>
              <w:top w:val="nil"/>
              <w:left w:val="nil"/>
              <w:bottom w:val="nil"/>
              <w:right w:val="nil"/>
            </w:tcBorders>
            <w:shd w:val="clear" w:color="auto" w:fill="auto"/>
            <w:noWrap/>
            <w:tcMar>
              <w:top w:w="15" w:type="dxa"/>
              <w:left w:w="15" w:type="dxa"/>
              <w:bottom w:w="0" w:type="dxa"/>
              <w:right w:w="15" w:type="dxa"/>
            </w:tcMar>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6</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Административные помещения по адресу: Республика Коми,  Сысольский р-он, с. Визинга, ул. Школьная, д. 4</w:t>
            </w:r>
          </w:p>
        </w:tc>
      </w:tr>
      <w:tr w:rsidR="00834C54" w:rsidRPr="00834C54" w:rsidTr="00834C54">
        <w:trPr>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Устройства промежуточные на количество лучей: 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Расширитель охранных шлейфов МРШ-02 (16)</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ППКОП (М4)</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18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280" w:type="dxa"/>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780"/>
        </w:trPr>
        <w:tc>
          <w:tcPr>
            <w:tcW w:w="14180" w:type="dxa"/>
            <w:gridSpan w:val="8"/>
            <w:tcBorders>
              <w:top w:val="nil"/>
              <w:left w:val="nil"/>
              <w:bottom w:val="nil"/>
              <w:right w:val="nil"/>
            </w:tcBorders>
            <w:shd w:val="clear" w:color="auto" w:fill="auto"/>
            <w:noWrap/>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7</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Административное здание по адресу: Республика Коми, Прилузский р-он, с. Объячево, ул. Лесная, д. 20.</w:t>
            </w:r>
          </w:p>
        </w:tc>
      </w:tr>
      <w:tr w:rsidR="00834C54" w:rsidRPr="00834C54" w:rsidTr="00834C54">
        <w:trPr>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8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lastRenderedPageBreak/>
              <w:t>Раздел 1. Монтажные работы</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34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667</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337</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780"/>
        </w:trPr>
        <w:tc>
          <w:tcPr>
            <w:tcW w:w="14180" w:type="dxa"/>
            <w:gridSpan w:val="8"/>
            <w:tcBorders>
              <w:top w:val="nil"/>
              <w:left w:val="nil"/>
              <w:bottom w:val="nil"/>
              <w:right w:val="nil"/>
            </w:tcBorders>
            <w:shd w:val="clear" w:color="auto" w:fill="auto"/>
            <w:noWrap/>
            <w:vAlign w:val="bottom"/>
            <w:hideMark/>
          </w:tcPr>
          <w:p w:rsidR="00834C54" w:rsidRPr="00834C54" w:rsidRDefault="00834C54" w:rsidP="00834C54">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8</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834C54" w:rsidRPr="00834C54" w:rsidTr="00834C54">
        <w:trPr>
          <w:trHeight w:val="510"/>
        </w:trPr>
        <w:tc>
          <w:tcPr>
            <w:tcW w:w="14180" w:type="dxa"/>
            <w:gridSpan w:val="8"/>
            <w:tcBorders>
              <w:top w:val="nil"/>
              <w:left w:val="nil"/>
              <w:bottom w:val="single" w:sz="4" w:space="0" w:color="auto"/>
              <w:right w:val="nil"/>
            </w:tcBorders>
            <w:shd w:val="clear" w:color="auto" w:fill="auto"/>
            <w:vAlign w:val="bottom"/>
            <w:hideMark/>
          </w:tcPr>
          <w:p w:rsidR="00834C54" w:rsidRPr="00834C54" w:rsidRDefault="00834C54" w:rsidP="00834C54">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Нежилое здание по адресу: Республика Коми, Удорский р-он,  пгт. Усогорск, ул. 60 лет Октября, д. 2.</w:t>
            </w:r>
          </w:p>
        </w:tc>
      </w:tr>
      <w:tr w:rsidR="00834C54" w:rsidRPr="00834C54" w:rsidTr="00834C54">
        <w:trPr>
          <w:trHeight w:val="570"/>
        </w:trPr>
        <w:tc>
          <w:tcPr>
            <w:tcW w:w="640" w:type="dxa"/>
            <w:tcBorders>
              <w:top w:val="nil"/>
              <w:left w:val="nil"/>
              <w:bottom w:val="nil"/>
              <w:right w:val="nil"/>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88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rsidR="00834C54" w:rsidRPr="00834C54" w:rsidRDefault="00834C54" w:rsidP="00834C54">
            <w:pPr>
              <w:spacing w:after="0" w:line="240" w:lineRule="auto"/>
              <w:rPr>
                <w:rFonts w:ascii="Times New Roman" w:eastAsia="Times New Roman" w:hAnsi="Times New Roman" w:cs="Times New Roman"/>
                <w:sz w:val="20"/>
                <w:szCs w:val="20"/>
                <w:lang w:eastAsia="ru-RU"/>
              </w:rPr>
            </w:pPr>
          </w:p>
        </w:tc>
      </w:tr>
      <w:tr w:rsidR="00834C54" w:rsidRPr="00834C54" w:rsidTr="00834C54">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834C54" w:rsidRPr="00834C54" w:rsidTr="00834C54">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8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834C54" w:rsidRPr="00834C54" w:rsidTr="00834C54">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lastRenderedPageBreak/>
              <w:t>14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497</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252</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834C54" w:rsidRPr="00834C54" w:rsidTr="00834C54">
        <w:trPr>
          <w:trHeight w:val="255"/>
        </w:trPr>
        <w:tc>
          <w:tcPr>
            <w:tcW w:w="640" w:type="dxa"/>
            <w:tcBorders>
              <w:top w:val="nil"/>
              <w:left w:val="single" w:sz="4" w:space="0" w:color="auto"/>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rsidR="00834C54" w:rsidRPr="00834C54" w:rsidRDefault="00834C54" w:rsidP="00834C54">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834C54" w:rsidRPr="00834C54" w:rsidRDefault="00834C54" w:rsidP="00834C54">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bl>
    <w:p w:rsidR="003E79E6" w:rsidRDefault="003E79E6" w:rsidP="00842CAE">
      <w:pPr>
        <w:spacing w:after="0" w:line="240" w:lineRule="auto"/>
        <w:ind w:left="-567" w:firstLine="567"/>
        <w:jc w:val="right"/>
        <w:rPr>
          <w:rFonts w:ascii="Tahoma" w:hAnsi="Tahoma" w:cs="Tahoma"/>
          <w:i/>
          <w:sz w:val="20"/>
          <w:szCs w:val="20"/>
        </w:rPr>
      </w:pPr>
    </w:p>
    <w:p w:rsidR="003E79E6" w:rsidRDefault="003E79E6" w:rsidP="00842CAE">
      <w:pPr>
        <w:spacing w:after="0" w:line="240" w:lineRule="auto"/>
        <w:ind w:left="-567" w:firstLine="567"/>
        <w:jc w:val="right"/>
        <w:rPr>
          <w:rFonts w:ascii="Tahoma" w:hAnsi="Tahoma" w:cs="Tahoma"/>
          <w:i/>
          <w:sz w:val="20"/>
          <w:szCs w:val="20"/>
        </w:rPr>
      </w:pPr>
    </w:p>
    <w:p w:rsidR="003E79E6" w:rsidRDefault="003E79E6" w:rsidP="00842CAE">
      <w:pPr>
        <w:spacing w:after="0" w:line="240" w:lineRule="auto"/>
        <w:ind w:left="-567" w:firstLine="567"/>
        <w:jc w:val="right"/>
        <w:rPr>
          <w:rFonts w:ascii="Tahoma" w:hAnsi="Tahoma" w:cs="Tahoma"/>
          <w:i/>
          <w:sz w:val="20"/>
          <w:szCs w:val="20"/>
        </w:rPr>
      </w:pPr>
    </w:p>
    <w:p w:rsidR="003E79E6" w:rsidRDefault="003E79E6" w:rsidP="00842CAE">
      <w:pPr>
        <w:spacing w:after="0" w:line="240" w:lineRule="auto"/>
        <w:ind w:left="-567" w:firstLine="567"/>
        <w:jc w:val="right"/>
        <w:rPr>
          <w:rFonts w:ascii="Tahoma" w:hAnsi="Tahoma" w:cs="Tahoma"/>
          <w:i/>
          <w:sz w:val="20"/>
          <w:szCs w:val="20"/>
        </w:rPr>
      </w:pPr>
    </w:p>
    <w:p w:rsidR="00834C54" w:rsidRDefault="00834C54" w:rsidP="00842CAE">
      <w:pPr>
        <w:spacing w:after="0" w:line="240" w:lineRule="auto"/>
        <w:ind w:left="-567" w:firstLine="567"/>
        <w:jc w:val="right"/>
        <w:rPr>
          <w:rFonts w:ascii="Tahoma" w:hAnsi="Tahoma" w:cs="Tahoma"/>
          <w:i/>
          <w:sz w:val="20"/>
          <w:szCs w:val="20"/>
        </w:rPr>
      </w:pPr>
    </w:p>
    <w:p w:rsidR="00834C54" w:rsidRDefault="00834C54" w:rsidP="00842CAE">
      <w:pPr>
        <w:spacing w:after="0" w:line="240" w:lineRule="auto"/>
        <w:ind w:left="-567" w:firstLine="567"/>
        <w:jc w:val="right"/>
        <w:rPr>
          <w:rFonts w:ascii="Tahoma" w:hAnsi="Tahoma" w:cs="Tahoma"/>
          <w:i/>
          <w:sz w:val="20"/>
          <w:szCs w:val="20"/>
        </w:rPr>
      </w:pPr>
    </w:p>
    <w:p w:rsidR="00834C54" w:rsidRDefault="00834C54" w:rsidP="00842CAE">
      <w:pPr>
        <w:spacing w:after="0" w:line="240" w:lineRule="auto"/>
        <w:ind w:left="-567" w:firstLine="567"/>
        <w:jc w:val="right"/>
        <w:rPr>
          <w:rFonts w:ascii="Tahoma" w:hAnsi="Tahoma" w:cs="Tahoma"/>
          <w:i/>
          <w:sz w:val="20"/>
          <w:szCs w:val="20"/>
        </w:rPr>
      </w:pPr>
    </w:p>
    <w:p w:rsidR="00834C54" w:rsidRDefault="00834C54" w:rsidP="00842CAE">
      <w:pPr>
        <w:spacing w:after="0" w:line="240" w:lineRule="auto"/>
        <w:ind w:left="-567" w:firstLine="567"/>
        <w:jc w:val="right"/>
        <w:rPr>
          <w:rFonts w:ascii="Tahoma" w:hAnsi="Tahoma" w:cs="Tahoma"/>
          <w:i/>
          <w:sz w:val="20"/>
          <w:szCs w:val="20"/>
        </w:rPr>
      </w:pPr>
    </w:p>
    <w:p w:rsidR="00834C54" w:rsidRDefault="00834C54" w:rsidP="00842CAE">
      <w:pPr>
        <w:spacing w:after="0" w:line="240" w:lineRule="auto"/>
        <w:ind w:left="-567" w:firstLine="567"/>
        <w:jc w:val="right"/>
        <w:rPr>
          <w:rFonts w:ascii="Tahoma" w:hAnsi="Tahoma" w:cs="Tahoma"/>
          <w:i/>
          <w:sz w:val="20"/>
          <w:szCs w:val="20"/>
        </w:rPr>
      </w:pPr>
    </w:p>
    <w:p w:rsidR="00842CAE" w:rsidRPr="00B27362" w:rsidRDefault="00842CAE" w:rsidP="00842CAE">
      <w:pPr>
        <w:spacing w:after="0" w:line="240" w:lineRule="auto"/>
        <w:ind w:left="-567" w:firstLine="567"/>
        <w:jc w:val="right"/>
        <w:rPr>
          <w:rFonts w:ascii="Tahoma" w:hAnsi="Tahoma" w:cs="Tahoma"/>
          <w:i/>
          <w:sz w:val="20"/>
          <w:szCs w:val="20"/>
        </w:rPr>
      </w:pPr>
      <w:r>
        <w:rPr>
          <w:rFonts w:ascii="Tahoma" w:hAnsi="Tahoma" w:cs="Tahoma"/>
          <w:i/>
          <w:sz w:val="20"/>
          <w:szCs w:val="20"/>
        </w:rPr>
        <w:lastRenderedPageBreak/>
        <w:t>П</w:t>
      </w:r>
      <w:r w:rsidRPr="00B27362">
        <w:rPr>
          <w:rFonts w:ascii="Tahoma" w:hAnsi="Tahoma" w:cs="Tahoma"/>
          <w:i/>
          <w:sz w:val="20"/>
          <w:szCs w:val="20"/>
        </w:rPr>
        <w:t>риложение №</w:t>
      </w:r>
      <w:r>
        <w:rPr>
          <w:rFonts w:ascii="Tahoma" w:hAnsi="Tahoma" w:cs="Tahoma"/>
          <w:i/>
          <w:sz w:val="20"/>
          <w:szCs w:val="20"/>
        </w:rPr>
        <w:t>2</w:t>
      </w:r>
    </w:p>
    <w:p w:rsidR="00842CAE" w:rsidRDefault="00842CAE" w:rsidP="00842CAE">
      <w:pPr>
        <w:pStyle w:val="a3"/>
        <w:ind w:left="-567"/>
        <w:jc w:val="right"/>
        <w:rPr>
          <w:rFonts w:ascii="Tahoma" w:eastAsia="Calibri" w:hAnsi="Tahoma" w:cs="Tahoma"/>
          <w:bCs/>
          <w:i/>
          <w:sz w:val="20"/>
          <w:szCs w:val="20"/>
        </w:rPr>
      </w:pPr>
      <w:r w:rsidRPr="00B27362">
        <w:rPr>
          <w:rFonts w:ascii="Tahoma" w:hAnsi="Tahoma" w:cs="Tahoma"/>
          <w:i/>
          <w:sz w:val="20"/>
          <w:szCs w:val="20"/>
        </w:rPr>
        <w:t xml:space="preserve">к договору подряда </w:t>
      </w:r>
      <w:r w:rsidR="006C69FB" w:rsidRPr="00B27362">
        <w:rPr>
          <w:rFonts w:ascii="Tahoma" w:eastAsia="Calibri" w:hAnsi="Tahoma" w:cs="Tahoma"/>
          <w:i/>
          <w:sz w:val="20"/>
          <w:szCs w:val="20"/>
        </w:rPr>
        <w:t xml:space="preserve">от </w:t>
      </w:r>
      <w:r w:rsidR="006C69FB">
        <w:rPr>
          <w:rFonts w:ascii="Tahoma" w:eastAsia="Calibri" w:hAnsi="Tahoma" w:cs="Tahoma"/>
          <w:i/>
          <w:sz w:val="20"/>
          <w:szCs w:val="20"/>
        </w:rPr>
        <w:t xml:space="preserve"> .08</w:t>
      </w:r>
      <w:r w:rsidR="006C69FB" w:rsidRPr="00B27362">
        <w:rPr>
          <w:rFonts w:ascii="Tahoma" w:eastAsia="Calibri" w:hAnsi="Tahoma" w:cs="Tahoma"/>
          <w:i/>
          <w:sz w:val="20"/>
          <w:szCs w:val="20"/>
        </w:rPr>
        <w:t>.20</w:t>
      </w:r>
      <w:r w:rsidR="006C69FB">
        <w:rPr>
          <w:rFonts w:ascii="Tahoma" w:eastAsia="Calibri" w:hAnsi="Tahoma" w:cs="Tahoma"/>
          <w:i/>
          <w:sz w:val="20"/>
          <w:szCs w:val="20"/>
        </w:rPr>
        <w:t>23</w:t>
      </w:r>
      <w:r w:rsidR="006C69FB" w:rsidRPr="00B27362">
        <w:rPr>
          <w:rFonts w:ascii="Tahoma" w:eastAsia="Calibri" w:hAnsi="Tahoma" w:cs="Tahoma"/>
          <w:i/>
          <w:sz w:val="20"/>
          <w:szCs w:val="20"/>
        </w:rPr>
        <w:t xml:space="preserve">г. </w:t>
      </w:r>
      <w:r w:rsidR="006C69FB" w:rsidRPr="007559DF">
        <w:rPr>
          <w:rFonts w:ascii="Tahoma" w:eastAsia="Calibri" w:hAnsi="Tahoma" w:cs="Tahoma"/>
          <w:i/>
          <w:sz w:val="20"/>
          <w:szCs w:val="20"/>
        </w:rPr>
        <w:t xml:space="preserve">№ </w:t>
      </w:r>
      <w:r w:rsidR="006C69FB" w:rsidRPr="006C69FB">
        <w:rPr>
          <w:rFonts w:ascii="Tahoma" w:eastAsia="Calibri" w:hAnsi="Tahoma" w:cs="Tahoma"/>
          <w:bCs/>
          <w:i/>
          <w:sz w:val="20"/>
          <w:szCs w:val="20"/>
        </w:rPr>
        <w:t>110-ИП-372/2023</w:t>
      </w:r>
    </w:p>
    <w:tbl>
      <w:tblPr>
        <w:tblW w:w="19981" w:type="dxa"/>
        <w:tblLayout w:type="fixed"/>
        <w:tblCellMar>
          <w:left w:w="0" w:type="dxa"/>
          <w:right w:w="0" w:type="dxa"/>
        </w:tblCellMar>
        <w:tblLook w:val="0000" w:firstRow="0" w:lastRow="0" w:firstColumn="0" w:lastColumn="0" w:noHBand="0" w:noVBand="0"/>
      </w:tblPr>
      <w:tblGrid>
        <w:gridCol w:w="2000"/>
        <w:gridCol w:w="4052"/>
        <w:gridCol w:w="1800"/>
        <w:gridCol w:w="1177"/>
        <w:gridCol w:w="2028"/>
        <w:gridCol w:w="2000"/>
        <w:gridCol w:w="2536"/>
        <w:gridCol w:w="1405"/>
        <w:gridCol w:w="2983"/>
      </w:tblGrid>
      <w:tr w:rsidR="00A06F0D" w:rsidTr="00A06F0D">
        <w:trPr>
          <w:gridAfter w:val="2"/>
          <w:wAfter w:w="4388" w:type="dxa"/>
          <w:cantSplit/>
        </w:trPr>
        <w:tc>
          <w:tcPr>
            <w:tcW w:w="7852" w:type="dxa"/>
            <w:gridSpan w:val="3"/>
            <w:tcBorders>
              <w:top w:val="nil"/>
              <w:left w:val="nil"/>
              <w:bottom w:val="nil"/>
              <w:right w:val="nil"/>
            </w:tcBorders>
          </w:tcPr>
          <w:p w:rsidR="00A06F0D" w:rsidRPr="00A06F0D" w:rsidRDefault="00A06F0D" w:rsidP="003E7487">
            <w:pPr>
              <w:widowControl w:val="0"/>
              <w:autoSpaceDE w:val="0"/>
              <w:autoSpaceDN w:val="0"/>
              <w:adjustRightInd w:val="0"/>
              <w:spacing w:before="20" w:after="20" w:line="240" w:lineRule="auto"/>
              <w:ind w:left="1200" w:right="30"/>
              <w:rPr>
                <w:rFonts w:ascii="Tahoma" w:hAnsi="Tahoma" w:cs="Tahoma"/>
                <w:sz w:val="12"/>
                <w:szCs w:val="12"/>
              </w:rPr>
            </w:pPr>
          </w:p>
          <w:p w:rsidR="00A06F0D" w:rsidRDefault="00A06F0D" w:rsidP="003E7487">
            <w:pPr>
              <w:widowControl w:val="0"/>
              <w:autoSpaceDE w:val="0"/>
              <w:autoSpaceDN w:val="0"/>
              <w:adjustRightInd w:val="0"/>
              <w:spacing w:before="20" w:after="20" w:line="240" w:lineRule="auto"/>
              <w:ind w:left="1200" w:right="30"/>
              <w:rPr>
                <w:rFonts w:ascii="Tahoma" w:hAnsi="Tahoma" w:cs="Tahoma"/>
                <w:sz w:val="16"/>
                <w:szCs w:val="16"/>
              </w:rPr>
            </w:pPr>
          </w:p>
          <w:p w:rsidR="00A06F0D" w:rsidRDefault="00A06F0D" w:rsidP="00A06F0D">
            <w:pPr>
              <w:widowControl w:val="0"/>
              <w:autoSpaceDE w:val="0"/>
              <w:autoSpaceDN w:val="0"/>
              <w:adjustRightInd w:val="0"/>
              <w:spacing w:before="20" w:after="20" w:line="240" w:lineRule="auto"/>
              <w:ind w:left="1200" w:right="30"/>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«СОГЛАСОВАНО»</w:t>
            </w:r>
          </w:p>
        </w:tc>
        <w:tc>
          <w:tcPr>
            <w:tcW w:w="7741" w:type="dxa"/>
            <w:gridSpan w:val="4"/>
            <w:tcBorders>
              <w:top w:val="nil"/>
              <w:left w:val="nil"/>
              <w:bottom w:val="nil"/>
              <w:right w:val="nil"/>
            </w:tcBorders>
          </w:tcPr>
          <w:p w:rsidR="00A06F0D" w:rsidRPr="00A06F0D" w:rsidRDefault="00A06F0D" w:rsidP="00A06F0D">
            <w:pPr>
              <w:tabs>
                <w:tab w:val="center" w:pos="4677"/>
              </w:tabs>
              <w:ind w:right="149"/>
              <w:rPr>
                <w:rFonts w:ascii="Tahoma" w:hAnsi="Tahoma" w:cs="Tahoma"/>
                <w:sz w:val="12"/>
                <w:szCs w:val="12"/>
              </w:rPr>
            </w:pPr>
          </w:p>
          <w:p w:rsidR="00A06F0D" w:rsidRPr="00A06F0D" w:rsidRDefault="00A06F0D" w:rsidP="003E7487">
            <w:pPr>
              <w:tabs>
                <w:tab w:val="center" w:pos="4677"/>
              </w:tabs>
              <w:ind w:right="149"/>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«УТВЕРЖДАЮ»</w:t>
            </w:r>
          </w:p>
        </w:tc>
      </w:tr>
      <w:tr w:rsidR="00A06F0D" w:rsidRPr="001D3927" w:rsidTr="00A06F0D">
        <w:trPr>
          <w:gridAfter w:val="1"/>
          <w:wAfter w:w="2983" w:type="dxa"/>
          <w:cantSplit/>
        </w:trPr>
        <w:tc>
          <w:tcPr>
            <w:tcW w:w="2000" w:type="dxa"/>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4052" w:type="dxa"/>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5005" w:type="dxa"/>
            <w:gridSpan w:val="3"/>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r w:rsidRPr="00946774">
              <w:rPr>
                <w:rFonts w:ascii="Tahoma" w:hAnsi="Tahoma" w:cs="Tahoma"/>
                <w:sz w:val="16"/>
                <w:szCs w:val="16"/>
              </w:rPr>
              <w:t xml:space="preserve">Генеральный директор </w:t>
            </w:r>
            <w:r>
              <w:rPr>
                <w:rFonts w:ascii="Tahoma" w:hAnsi="Tahoma" w:cs="Tahoma"/>
                <w:sz w:val="16"/>
                <w:szCs w:val="16"/>
              </w:rPr>
              <w:t>АО «Коми энергосбытовая компания»</w:t>
            </w:r>
          </w:p>
        </w:tc>
        <w:tc>
          <w:tcPr>
            <w:tcW w:w="2000" w:type="dxa"/>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941" w:type="dxa"/>
            <w:gridSpan w:val="2"/>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4B7415">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w:t>
            </w:r>
            <w:r w:rsidR="004B7415">
              <w:rPr>
                <w:rFonts w:ascii="Tahoma" w:hAnsi="Tahoma" w:cs="Tahoma"/>
                <w:sz w:val="16"/>
                <w:szCs w:val="16"/>
              </w:rPr>
              <w:t xml:space="preserve">                           </w:t>
            </w:r>
            <w:r w:rsidRPr="001D3927">
              <w:rPr>
                <w:rFonts w:ascii="Tahoma" w:hAnsi="Tahoma" w:cs="Tahoma"/>
                <w:sz w:val="16"/>
                <w:szCs w:val="16"/>
              </w:rPr>
              <w:t xml:space="preserve"> /</w:t>
            </w: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Е.Н. Борисова</w:t>
            </w:r>
            <w:r w:rsidRPr="001D3927">
              <w:rPr>
                <w:rFonts w:ascii="Tahoma" w:hAnsi="Tahoma" w:cs="Tahoma"/>
                <w:sz w:val="16"/>
                <w:szCs w:val="16"/>
              </w:rPr>
              <w:t xml:space="preserve"> /</w:t>
            </w: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4B7415">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4B7415">
              <w:rPr>
                <w:rFonts w:ascii="Tahoma" w:hAnsi="Tahoma" w:cs="Tahoma"/>
                <w:sz w:val="16"/>
                <w:szCs w:val="16"/>
              </w:rPr>
              <w:t>3</w:t>
            </w:r>
            <w:r w:rsidRPr="001D3927">
              <w:rPr>
                <w:rFonts w:ascii="Tahoma" w:hAnsi="Tahoma" w:cs="Tahoma"/>
                <w:sz w:val="16"/>
                <w:szCs w:val="16"/>
              </w:rPr>
              <w:t>г.</w:t>
            </w:r>
          </w:p>
        </w:tc>
        <w:tc>
          <w:tcPr>
            <w:tcW w:w="10952" w:type="dxa"/>
            <w:gridSpan w:val="5"/>
            <w:tcBorders>
              <w:top w:val="nil"/>
              <w:left w:val="nil"/>
              <w:bottom w:val="nil"/>
              <w:right w:val="nil"/>
            </w:tcBorders>
          </w:tcPr>
          <w:p w:rsidR="00A06F0D" w:rsidRPr="001D3927" w:rsidRDefault="00A06F0D" w:rsidP="004B7415">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4B7415">
              <w:rPr>
                <w:rFonts w:ascii="Tahoma" w:hAnsi="Tahoma" w:cs="Tahoma"/>
                <w:sz w:val="16"/>
                <w:szCs w:val="16"/>
              </w:rPr>
              <w:t>3</w:t>
            </w:r>
            <w:r w:rsidRPr="001D3927">
              <w:rPr>
                <w:rFonts w:ascii="Tahoma" w:hAnsi="Tahoma" w:cs="Tahoma"/>
                <w:sz w:val="16"/>
                <w:szCs w:val="16"/>
              </w:rPr>
              <w:t>г.</w:t>
            </w:r>
          </w:p>
        </w:tc>
      </w:tr>
    </w:tbl>
    <w:p w:rsidR="00B9299B" w:rsidRDefault="00B9299B" w:rsidP="00842CAE">
      <w:pPr>
        <w:spacing w:after="0" w:line="240" w:lineRule="auto"/>
        <w:jc w:val="right"/>
        <w:rPr>
          <w:rFonts w:ascii="Tahoma" w:eastAsia="Calibri" w:hAnsi="Tahoma" w:cs="Tahoma"/>
          <w:i/>
          <w:sz w:val="20"/>
          <w:szCs w:val="20"/>
        </w:rPr>
      </w:pPr>
    </w:p>
    <w:tbl>
      <w:tblPr>
        <w:tblW w:w="15309" w:type="dxa"/>
        <w:tblLayout w:type="fixed"/>
        <w:tblLook w:val="04A0" w:firstRow="1" w:lastRow="0" w:firstColumn="1" w:lastColumn="0" w:noHBand="0" w:noVBand="1"/>
      </w:tblPr>
      <w:tblGrid>
        <w:gridCol w:w="564"/>
        <w:gridCol w:w="1"/>
        <w:gridCol w:w="142"/>
        <w:gridCol w:w="136"/>
        <w:gridCol w:w="189"/>
        <w:gridCol w:w="3"/>
        <w:gridCol w:w="1654"/>
        <w:gridCol w:w="237"/>
        <w:gridCol w:w="40"/>
        <w:gridCol w:w="290"/>
        <w:gridCol w:w="303"/>
        <w:gridCol w:w="237"/>
        <w:gridCol w:w="39"/>
        <w:gridCol w:w="290"/>
        <w:gridCol w:w="259"/>
        <w:gridCol w:w="142"/>
        <w:gridCol w:w="18"/>
        <w:gridCol w:w="315"/>
        <w:gridCol w:w="209"/>
        <w:gridCol w:w="28"/>
        <w:gridCol w:w="39"/>
        <w:gridCol w:w="92"/>
        <w:gridCol w:w="169"/>
        <w:gridCol w:w="28"/>
        <w:gridCol w:w="388"/>
        <w:gridCol w:w="420"/>
        <w:gridCol w:w="136"/>
        <w:gridCol w:w="160"/>
        <w:gridCol w:w="165"/>
        <w:gridCol w:w="21"/>
        <w:gridCol w:w="237"/>
        <w:gridCol w:w="275"/>
        <w:gridCol w:w="26"/>
        <w:gridCol w:w="144"/>
        <w:gridCol w:w="156"/>
        <w:gridCol w:w="189"/>
        <w:gridCol w:w="48"/>
        <w:gridCol w:w="277"/>
        <w:gridCol w:w="23"/>
        <w:gridCol w:w="145"/>
        <w:gridCol w:w="7"/>
        <w:gridCol w:w="477"/>
        <w:gridCol w:w="44"/>
        <w:gridCol w:w="126"/>
        <w:gridCol w:w="7"/>
        <w:gridCol w:w="13"/>
        <w:gridCol w:w="237"/>
        <w:gridCol w:w="277"/>
        <w:gridCol w:w="22"/>
        <w:gridCol w:w="156"/>
        <w:gridCol w:w="288"/>
        <w:gridCol w:w="174"/>
        <w:gridCol w:w="7"/>
        <w:gridCol w:w="254"/>
        <w:gridCol w:w="237"/>
        <w:gridCol w:w="277"/>
        <w:gridCol w:w="21"/>
        <w:gridCol w:w="98"/>
        <w:gridCol w:w="161"/>
        <w:gridCol w:w="44"/>
        <w:gridCol w:w="134"/>
        <w:gridCol w:w="7"/>
        <w:gridCol w:w="96"/>
        <w:gridCol w:w="277"/>
        <w:gridCol w:w="20"/>
        <w:gridCol w:w="74"/>
        <w:gridCol w:w="56"/>
        <w:gridCol w:w="124"/>
        <w:gridCol w:w="7"/>
        <w:gridCol w:w="427"/>
        <w:gridCol w:w="9"/>
        <w:gridCol w:w="125"/>
        <w:gridCol w:w="237"/>
        <w:gridCol w:w="109"/>
        <w:gridCol w:w="76"/>
        <w:gridCol w:w="65"/>
        <w:gridCol w:w="27"/>
        <w:gridCol w:w="69"/>
        <w:gridCol w:w="23"/>
        <w:gridCol w:w="7"/>
        <w:gridCol w:w="105"/>
        <w:gridCol w:w="24"/>
        <w:gridCol w:w="237"/>
        <w:gridCol w:w="171"/>
        <w:gridCol w:w="14"/>
        <w:gridCol w:w="65"/>
        <w:gridCol w:w="27"/>
        <w:gridCol w:w="94"/>
        <w:gridCol w:w="7"/>
        <w:gridCol w:w="227"/>
        <w:gridCol w:w="25"/>
        <w:gridCol w:w="236"/>
        <w:gridCol w:w="1"/>
        <w:gridCol w:w="13"/>
        <w:gridCol w:w="174"/>
        <w:gridCol w:w="7"/>
        <w:gridCol w:w="56"/>
        <w:gridCol w:w="27"/>
        <w:gridCol w:w="553"/>
        <w:gridCol w:w="116"/>
      </w:tblGrid>
      <w:tr w:rsidR="003406D9" w:rsidRPr="003406D9" w:rsidTr="003914C9">
        <w:trPr>
          <w:trHeight w:val="480"/>
        </w:trPr>
        <w:tc>
          <w:tcPr>
            <w:tcW w:w="15309" w:type="dxa"/>
            <w:gridSpan w:val="100"/>
            <w:tcBorders>
              <w:top w:val="nil"/>
              <w:left w:val="nil"/>
              <w:bottom w:val="nil"/>
              <w:right w:val="nil"/>
            </w:tcBorders>
            <w:shd w:val="clear" w:color="auto" w:fill="auto"/>
            <w:noWrap/>
            <w:vAlign w:val="bottom"/>
            <w:hideMark/>
          </w:tcPr>
          <w:p w:rsidR="003406D9" w:rsidRPr="003406D9" w:rsidRDefault="003406D9" w:rsidP="00701DAB">
            <w:pPr>
              <w:spacing w:after="0" w:line="240" w:lineRule="auto"/>
              <w:jc w:val="center"/>
              <w:rPr>
                <w:rFonts w:ascii="Arial" w:eastAsia="Times New Roman" w:hAnsi="Arial" w:cs="Arial"/>
                <w:b/>
                <w:bCs/>
                <w:color w:val="000000"/>
                <w:sz w:val="28"/>
                <w:szCs w:val="28"/>
                <w:lang w:eastAsia="ru-RU"/>
              </w:rPr>
            </w:pPr>
            <w:r w:rsidRPr="003406D9">
              <w:rPr>
                <w:rFonts w:ascii="Arial" w:eastAsia="Times New Roman" w:hAnsi="Arial" w:cs="Arial"/>
                <w:b/>
                <w:bCs/>
                <w:color w:val="000000"/>
                <w:sz w:val="28"/>
                <w:szCs w:val="28"/>
                <w:lang w:eastAsia="ru-RU"/>
              </w:rPr>
              <w:t xml:space="preserve">ЛОКАЛЬНЫЙ СМЕТНЫЙ РАСЧЕТ (СМЕТА) № </w:t>
            </w:r>
            <w:r w:rsidR="00701DAB">
              <w:rPr>
                <w:rFonts w:ascii="Arial" w:eastAsia="Times New Roman" w:hAnsi="Arial" w:cs="Arial"/>
                <w:b/>
                <w:bCs/>
                <w:color w:val="000000"/>
                <w:sz w:val="28"/>
                <w:szCs w:val="28"/>
                <w:lang w:eastAsia="ru-RU"/>
              </w:rPr>
              <w:t>1</w:t>
            </w:r>
          </w:p>
        </w:tc>
      </w:tr>
      <w:tr w:rsidR="003406D9" w:rsidRPr="003406D9" w:rsidTr="003914C9">
        <w:trPr>
          <w:trHeight w:val="16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b/>
                <w:bCs/>
                <w:color w:val="000000"/>
                <w:sz w:val="28"/>
                <w:szCs w:val="28"/>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r>
      <w:tr w:rsidR="003406D9" w:rsidRPr="003406D9"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sidR="00701DAB" w:rsidRPr="00E4241F">
              <w:rPr>
                <w:rFonts w:ascii="Arial" w:eastAsia="Times New Roman" w:hAnsi="Arial" w:cs="Arial"/>
                <w:sz w:val="20"/>
                <w:szCs w:val="20"/>
                <w:lang w:eastAsia="ru-RU"/>
              </w:rPr>
              <w:t xml:space="preserve"> </w:t>
            </w:r>
            <w:r w:rsidR="00701DAB" w:rsidRPr="00701DAB">
              <w:rPr>
                <w:rFonts w:ascii="Arial" w:eastAsia="Times New Roman" w:hAnsi="Arial" w:cs="Arial"/>
                <w:color w:val="000000"/>
                <w:sz w:val="16"/>
                <w:szCs w:val="16"/>
                <w:lang w:eastAsia="ru-RU"/>
              </w:rPr>
              <w:t>Нежилые помещения по адресу: Республика Коми, Сосногорский р-он, п. Войвож, ул. Октябрьская, д. 7в</w:t>
            </w:r>
          </w:p>
        </w:tc>
      </w:tr>
      <w:tr w:rsidR="003406D9" w:rsidRPr="003406D9" w:rsidTr="003914C9">
        <w:trPr>
          <w:trHeight w:val="270"/>
        </w:trPr>
        <w:tc>
          <w:tcPr>
            <w:tcW w:w="15309" w:type="dxa"/>
            <w:gridSpan w:val="100"/>
            <w:tcBorders>
              <w:top w:val="single" w:sz="4" w:space="0" w:color="auto"/>
              <w:left w:val="nil"/>
              <w:bottom w:val="nil"/>
              <w:right w:val="nil"/>
            </w:tcBorders>
            <w:shd w:val="clear" w:color="auto" w:fill="auto"/>
            <w:noWrap/>
            <w:hideMark/>
          </w:tcPr>
          <w:p w:rsidR="003406D9" w:rsidRPr="003406D9" w:rsidRDefault="003406D9" w:rsidP="003406D9">
            <w:pPr>
              <w:spacing w:after="0" w:line="240" w:lineRule="auto"/>
              <w:jc w:val="center"/>
              <w:rPr>
                <w:rFonts w:ascii="Arial" w:eastAsia="Times New Roman" w:hAnsi="Arial" w:cs="Arial"/>
                <w:i/>
                <w:iCs/>
                <w:color w:val="000000"/>
                <w:sz w:val="16"/>
                <w:szCs w:val="16"/>
                <w:lang w:eastAsia="ru-RU"/>
              </w:rPr>
            </w:pPr>
            <w:r w:rsidRPr="003406D9">
              <w:rPr>
                <w:rFonts w:ascii="Arial" w:eastAsia="Times New Roman" w:hAnsi="Arial" w:cs="Arial"/>
                <w:i/>
                <w:iCs/>
                <w:color w:val="000000"/>
                <w:sz w:val="16"/>
                <w:szCs w:val="16"/>
                <w:lang w:eastAsia="ru-RU"/>
              </w:rPr>
              <w:t>(наименование конструктивного решения)</w:t>
            </w:r>
          </w:p>
        </w:tc>
      </w:tr>
      <w:tr w:rsidR="003406D9" w:rsidRPr="003406D9" w:rsidTr="003914C9">
        <w:trPr>
          <w:trHeight w:val="300"/>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Составлен </w:t>
            </w:r>
          </w:p>
        </w:tc>
        <w:tc>
          <w:tcPr>
            <w:tcW w:w="2691" w:type="dxa"/>
            <w:gridSpan w:val="8"/>
            <w:tcBorders>
              <w:top w:val="nil"/>
              <w:left w:val="nil"/>
              <w:bottom w:val="single" w:sz="4" w:space="0" w:color="auto"/>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базисно-индексным</w:t>
            </w: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методом</w:t>
            </w: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360"/>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Основание</w:t>
            </w:r>
          </w:p>
        </w:tc>
        <w:tc>
          <w:tcPr>
            <w:tcW w:w="6687" w:type="dxa"/>
            <w:gridSpan w:val="31"/>
            <w:tcBorders>
              <w:top w:val="nil"/>
              <w:left w:val="nil"/>
              <w:bottom w:val="single" w:sz="4" w:space="0" w:color="auto"/>
              <w:right w:val="nil"/>
            </w:tcBorders>
            <w:shd w:val="clear" w:color="auto" w:fill="auto"/>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РД 031.2023.ОПС.СО</w:t>
            </w:r>
          </w:p>
        </w:tc>
        <w:tc>
          <w:tcPr>
            <w:tcW w:w="837" w:type="dxa"/>
            <w:gridSpan w:val="6"/>
            <w:tcBorders>
              <w:top w:val="nil"/>
              <w:left w:val="nil"/>
              <w:bottom w:val="nil"/>
              <w:right w:val="nil"/>
            </w:tcBorders>
            <w:shd w:val="clear" w:color="auto" w:fill="auto"/>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355" w:type="dxa"/>
            <w:gridSpan w:val="10"/>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22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687" w:type="dxa"/>
            <w:gridSpan w:val="31"/>
            <w:tcBorders>
              <w:top w:val="single" w:sz="4" w:space="0" w:color="auto"/>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i/>
                <w:iCs/>
                <w:color w:val="000000"/>
                <w:sz w:val="16"/>
                <w:szCs w:val="16"/>
                <w:lang w:eastAsia="ru-RU"/>
              </w:rPr>
            </w:pPr>
            <w:r w:rsidRPr="003406D9">
              <w:rPr>
                <w:rFonts w:ascii="Arial" w:eastAsia="Times New Roman" w:hAnsi="Arial" w:cs="Arial"/>
                <w:i/>
                <w:iCs/>
                <w:color w:val="000000"/>
                <w:sz w:val="16"/>
                <w:szCs w:val="16"/>
                <w:lang w:eastAsia="ru-RU"/>
              </w:rPr>
              <w:t>(проектная и (или) иная техническая документация)</w:t>
            </w: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i/>
                <w:iCs/>
                <w:color w:val="000000"/>
                <w:sz w:val="16"/>
                <w:szCs w:val="16"/>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r>
      <w:tr w:rsidR="003406D9" w:rsidRPr="003406D9" w:rsidTr="003914C9">
        <w:trPr>
          <w:trHeight w:val="19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225"/>
        </w:trPr>
        <w:tc>
          <w:tcPr>
            <w:tcW w:w="4125" w:type="dxa"/>
            <w:gridSpan w:val="1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xml:space="preserve">Составлен(а) в текущем (базисном) уровне цен </w:t>
            </w:r>
          </w:p>
        </w:tc>
        <w:tc>
          <w:tcPr>
            <w:tcW w:w="1299" w:type="dxa"/>
            <w:gridSpan w:val="10"/>
            <w:tcBorders>
              <w:top w:val="nil"/>
              <w:left w:val="nil"/>
              <w:bottom w:val="single" w:sz="4" w:space="0" w:color="auto"/>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 квартал 2023 г.</w:t>
            </w: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r>
      <w:tr w:rsidR="003406D9" w:rsidRPr="003406D9" w:rsidTr="003914C9">
        <w:trPr>
          <w:trHeight w:val="19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r>
      <w:tr w:rsidR="003406D9" w:rsidRPr="003406D9" w:rsidTr="003914C9">
        <w:trPr>
          <w:trHeight w:val="255"/>
        </w:trPr>
        <w:tc>
          <w:tcPr>
            <w:tcW w:w="3256"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xml:space="preserve">Сметная стоимость </w:t>
            </w:r>
          </w:p>
        </w:tc>
        <w:tc>
          <w:tcPr>
            <w:tcW w:w="869" w:type="dxa"/>
            <w:gridSpan w:val="4"/>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99" w:type="dxa"/>
            <w:gridSpan w:val="10"/>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828"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vAlign w:val="center"/>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vAlign w:val="center"/>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25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том числе:</w:t>
            </w: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25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строительных работ</w:t>
            </w:r>
          </w:p>
        </w:tc>
        <w:tc>
          <w:tcPr>
            <w:tcW w:w="869" w:type="dxa"/>
            <w:gridSpan w:val="4"/>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99" w:type="dxa"/>
            <w:gridSpan w:val="10"/>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828"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c>
          <w:tcPr>
            <w:tcW w:w="4443" w:type="dxa"/>
            <w:gridSpan w:val="3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Средства на оплату труда рабочих</w:t>
            </w: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52" w:type="dxa"/>
            <w:gridSpan w:val="11"/>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r>
      <w:tr w:rsidR="003406D9" w:rsidRPr="003406D9" w:rsidTr="003914C9">
        <w:trPr>
          <w:trHeight w:val="25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монтажных работ</w:t>
            </w:r>
          </w:p>
        </w:tc>
        <w:tc>
          <w:tcPr>
            <w:tcW w:w="869" w:type="dxa"/>
            <w:gridSpan w:val="4"/>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99" w:type="dxa"/>
            <w:gridSpan w:val="10"/>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828"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c>
          <w:tcPr>
            <w:tcW w:w="5131" w:type="dxa"/>
            <w:gridSpan w:val="3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Нормативные затраты труда рабочих</w:t>
            </w:r>
          </w:p>
        </w:tc>
        <w:tc>
          <w:tcPr>
            <w:tcW w:w="852" w:type="dxa"/>
            <w:gridSpan w:val="11"/>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чел.час.</w:t>
            </w:r>
          </w:p>
        </w:tc>
      </w:tr>
      <w:tr w:rsidR="003406D9" w:rsidRPr="003406D9" w:rsidTr="003914C9">
        <w:trPr>
          <w:trHeight w:val="25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оборудования</w:t>
            </w:r>
          </w:p>
        </w:tc>
        <w:tc>
          <w:tcPr>
            <w:tcW w:w="869" w:type="dxa"/>
            <w:gridSpan w:val="4"/>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99" w:type="dxa"/>
            <w:gridSpan w:val="10"/>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828"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c>
          <w:tcPr>
            <w:tcW w:w="5131" w:type="dxa"/>
            <w:gridSpan w:val="3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Нормативные затраты труда машинистов</w:t>
            </w:r>
          </w:p>
        </w:tc>
        <w:tc>
          <w:tcPr>
            <w:tcW w:w="852" w:type="dxa"/>
            <w:gridSpan w:val="11"/>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чел.час.</w:t>
            </w:r>
          </w:p>
        </w:tc>
      </w:tr>
      <w:tr w:rsidR="003406D9" w:rsidRPr="003406D9" w:rsidTr="003914C9">
        <w:trPr>
          <w:trHeight w:val="255"/>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прочих затрат</w:t>
            </w:r>
          </w:p>
        </w:tc>
        <w:tc>
          <w:tcPr>
            <w:tcW w:w="869" w:type="dxa"/>
            <w:gridSpan w:val="4"/>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99" w:type="dxa"/>
            <w:gridSpan w:val="10"/>
            <w:tcBorders>
              <w:top w:val="nil"/>
              <w:left w:val="nil"/>
              <w:bottom w:val="single" w:sz="4" w:space="0" w:color="auto"/>
              <w:right w:val="nil"/>
            </w:tcBorders>
            <w:shd w:val="clear" w:color="auto" w:fill="auto"/>
            <w:noWrap/>
            <w:vAlign w:val="bottom"/>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828"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тыс.руб.</w:t>
            </w:r>
          </w:p>
        </w:tc>
        <w:tc>
          <w:tcPr>
            <w:tcW w:w="5131" w:type="dxa"/>
            <w:gridSpan w:val="3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Расчетный измеритель конструктивного решения  </w:t>
            </w:r>
          </w:p>
        </w:tc>
        <w:tc>
          <w:tcPr>
            <w:tcW w:w="1718" w:type="dxa"/>
            <w:gridSpan w:val="20"/>
            <w:tcBorders>
              <w:top w:val="single" w:sz="4" w:space="0" w:color="auto"/>
              <w:left w:val="nil"/>
              <w:bottom w:val="single" w:sz="4" w:space="0" w:color="auto"/>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r>
      <w:tr w:rsidR="003406D9" w:rsidRPr="003406D9" w:rsidTr="003914C9">
        <w:trPr>
          <w:trHeight w:val="195"/>
        </w:trPr>
        <w:tc>
          <w:tcPr>
            <w:tcW w:w="565" w:type="dxa"/>
            <w:gridSpan w:val="2"/>
            <w:tcBorders>
              <w:top w:val="nil"/>
              <w:left w:val="nil"/>
              <w:bottom w:val="nil"/>
              <w:right w:val="nil"/>
            </w:tcBorders>
            <w:shd w:val="clear" w:color="auto" w:fill="auto"/>
            <w:noWrap/>
            <w:vAlign w:val="center"/>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vAlign w:val="bottom"/>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720"/>
        </w:trPr>
        <w:tc>
          <w:tcPr>
            <w:tcW w:w="5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п/п</w:t>
            </w:r>
          </w:p>
        </w:tc>
        <w:tc>
          <w:tcPr>
            <w:tcW w:w="2691"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Обоснование</w:t>
            </w:r>
          </w:p>
        </w:tc>
        <w:tc>
          <w:tcPr>
            <w:tcW w:w="2976"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Наименование работ и затрат</w:t>
            </w:r>
          </w:p>
        </w:tc>
        <w:tc>
          <w:tcPr>
            <w:tcW w:w="102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Единица измерения</w:t>
            </w:r>
          </w:p>
        </w:tc>
        <w:tc>
          <w:tcPr>
            <w:tcW w:w="3606"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Количество</w:t>
            </w:r>
          </w:p>
        </w:tc>
        <w:tc>
          <w:tcPr>
            <w:tcW w:w="2377"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6"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Индексы</w:t>
            </w:r>
          </w:p>
        </w:tc>
        <w:tc>
          <w:tcPr>
            <w:tcW w:w="1208"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Сметная стоимость в текущем уровне цен, руб.</w:t>
            </w:r>
          </w:p>
        </w:tc>
      </w:tr>
      <w:tr w:rsidR="003406D9" w:rsidRPr="003406D9" w:rsidTr="003914C9">
        <w:trPr>
          <w:trHeight w:val="735"/>
        </w:trPr>
        <w:tc>
          <w:tcPr>
            <w:tcW w:w="565" w:type="dxa"/>
            <w:gridSpan w:val="2"/>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976" w:type="dxa"/>
            <w:gridSpan w:val="16"/>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020" w:type="dxa"/>
            <w:gridSpan w:val="7"/>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3606" w:type="dxa"/>
            <w:gridSpan w:val="24"/>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377" w:type="dxa"/>
            <w:gridSpan w:val="24"/>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66" w:type="dxa"/>
            <w:gridSpan w:val="9"/>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208" w:type="dxa"/>
            <w:gridSpan w:val="10"/>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r>
      <w:tr w:rsidR="003406D9" w:rsidRPr="003406D9" w:rsidTr="003914C9">
        <w:trPr>
          <w:trHeight w:val="900"/>
        </w:trPr>
        <w:tc>
          <w:tcPr>
            <w:tcW w:w="565" w:type="dxa"/>
            <w:gridSpan w:val="2"/>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976" w:type="dxa"/>
            <w:gridSpan w:val="16"/>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020" w:type="dxa"/>
            <w:gridSpan w:val="7"/>
            <w:vMerge/>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на единицу</w:t>
            </w:r>
          </w:p>
        </w:tc>
        <w:tc>
          <w:tcPr>
            <w:tcW w:w="1355" w:type="dxa"/>
            <w:gridSpan w:val="10"/>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коэффициенты</w:t>
            </w:r>
          </w:p>
        </w:tc>
        <w:tc>
          <w:tcPr>
            <w:tcW w:w="1414" w:type="dxa"/>
            <w:gridSpan w:val="8"/>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всего с учетом коэффициентов</w:t>
            </w:r>
          </w:p>
        </w:tc>
        <w:tc>
          <w:tcPr>
            <w:tcW w:w="837" w:type="dxa"/>
            <w:gridSpan w:val="8"/>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на единицу</w:t>
            </w:r>
          </w:p>
        </w:tc>
        <w:tc>
          <w:tcPr>
            <w:tcW w:w="688" w:type="dxa"/>
            <w:gridSpan w:val="5"/>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коэффициенты</w:t>
            </w:r>
          </w:p>
        </w:tc>
        <w:tc>
          <w:tcPr>
            <w:tcW w:w="852" w:type="dxa"/>
            <w:gridSpan w:val="11"/>
            <w:tcBorders>
              <w:top w:val="nil"/>
              <w:left w:val="nil"/>
              <w:bottom w:val="single" w:sz="4" w:space="0" w:color="auto"/>
              <w:right w:val="single" w:sz="4" w:space="0" w:color="auto"/>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всего</w:t>
            </w:r>
          </w:p>
        </w:tc>
        <w:tc>
          <w:tcPr>
            <w:tcW w:w="866" w:type="dxa"/>
            <w:gridSpan w:val="9"/>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1208" w:type="dxa"/>
            <w:gridSpan w:val="10"/>
            <w:tcBorders>
              <w:top w:val="single" w:sz="4" w:space="0" w:color="auto"/>
              <w:left w:val="single" w:sz="4" w:space="0" w:color="auto"/>
              <w:bottom w:val="single" w:sz="4" w:space="0" w:color="auto"/>
              <w:right w:val="single" w:sz="4" w:space="0" w:color="auto"/>
            </w:tcBorders>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r>
      <w:tr w:rsidR="003406D9" w:rsidRPr="003406D9" w:rsidTr="003914C9">
        <w:trPr>
          <w:trHeight w:val="225"/>
        </w:trPr>
        <w:tc>
          <w:tcPr>
            <w:tcW w:w="565" w:type="dxa"/>
            <w:gridSpan w:val="2"/>
            <w:tcBorders>
              <w:top w:val="nil"/>
              <w:left w:val="single" w:sz="4" w:space="0" w:color="auto"/>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691" w:type="dxa"/>
            <w:gridSpan w:val="8"/>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single" w:sz="4" w:space="0" w:color="auto"/>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1020" w:type="dxa"/>
            <w:gridSpan w:val="7"/>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837" w:type="dxa"/>
            <w:gridSpan w:val="6"/>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w:t>
            </w:r>
          </w:p>
        </w:tc>
        <w:tc>
          <w:tcPr>
            <w:tcW w:w="1355" w:type="dxa"/>
            <w:gridSpan w:val="10"/>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6</w:t>
            </w:r>
          </w:p>
        </w:tc>
        <w:tc>
          <w:tcPr>
            <w:tcW w:w="1414" w:type="dxa"/>
            <w:gridSpan w:val="8"/>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7</w:t>
            </w:r>
          </w:p>
        </w:tc>
        <w:tc>
          <w:tcPr>
            <w:tcW w:w="837" w:type="dxa"/>
            <w:gridSpan w:val="8"/>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8</w:t>
            </w:r>
          </w:p>
        </w:tc>
        <w:tc>
          <w:tcPr>
            <w:tcW w:w="688" w:type="dxa"/>
            <w:gridSpan w:val="5"/>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w:t>
            </w:r>
          </w:p>
        </w:tc>
        <w:tc>
          <w:tcPr>
            <w:tcW w:w="852" w:type="dxa"/>
            <w:gridSpan w:val="11"/>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w:t>
            </w:r>
          </w:p>
        </w:tc>
        <w:tc>
          <w:tcPr>
            <w:tcW w:w="866" w:type="dxa"/>
            <w:gridSpan w:val="9"/>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11</w:t>
            </w:r>
          </w:p>
        </w:tc>
        <w:tc>
          <w:tcPr>
            <w:tcW w:w="1208" w:type="dxa"/>
            <w:gridSpan w:val="10"/>
            <w:tcBorders>
              <w:top w:val="nil"/>
              <w:left w:val="nil"/>
              <w:bottom w:val="single" w:sz="4" w:space="0" w:color="auto"/>
              <w:right w:val="single" w:sz="4" w:space="0" w:color="auto"/>
            </w:tcBorders>
            <w:shd w:val="clear" w:color="auto" w:fill="auto"/>
            <w:noWrap/>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12</w:t>
            </w:r>
          </w:p>
        </w:tc>
      </w:tr>
      <w:tr w:rsidR="003406D9" w:rsidRPr="003406D9"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3406D9" w:rsidRPr="003406D9" w:rsidRDefault="003406D9" w:rsidP="003406D9">
            <w:pPr>
              <w:spacing w:after="0" w:line="240" w:lineRule="auto"/>
              <w:rPr>
                <w:rFonts w:ascii="Arial" w:eastAsia="Times New Roman" w:hAnsi="Arial" w:cs="Arial"/>
                <w:b/>
                <w:bCs/>
                <w:color w:val="000000"/>
                <w:sz w:val="18"/>
                <w:szCs w:val="18"/>
                <w:lang w:eastAsia="ru-RU"/>
              </w:rPr>
            </w:pPr>
            <w:r w:rsidRPr="003406D9">
              <w:rPr>
                <w:rFonts w:ascii="Arial" w:eastAsia="Times New Roman" w:hAnsi="Arial" w:cs="Arial"/>
                <w:b/>
                <w:bCs/>
                <w:color w:val="000000"/>
                <w:sz w:val="18"/>
                <w:szCs w:val="18"/>
                <w:lang w:eastAsia="ru-RU"/>
              </w:rPr>
              <w:t>Раздел 1. Монтажные работы</w:t>
            </w:r>
          </w:p>
        </w:tc>
      </w:tr>
      <w:tr w:rsidR="003406D9" w:rsidRPr="003406D9" w:rsidTr="003914C9">
        <w:trPr>
          <w:trHeight w:val="57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ФЕРм08-03-573-04</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5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1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2,06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2,06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0,31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0,31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0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5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373"/>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Панель противопожарных устройств ЩУП-НИКОМ-230-IP31-1[2/230/6]</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Цена=4230,92/1,2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14"/>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74"/>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ФЕРм10-08-001-06</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6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6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9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4"/>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4</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Прибор приемно-контрольный охранно-пожарный Гранд МАГИСТР 4Арс (версия 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Цена=11636,00/1,2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5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554"/>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5</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ФЕРм10-08-003-06</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3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9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5,76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11,52</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0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6</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Источник резервного питания ИВЭПР 12/2 (1х7)-Р</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Цена=3817,00/1,2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7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7</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ФЕРм08-03-575-01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Прибор или аппарат</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04"/>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1,03</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3,09</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8</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Аккумулятор 12В, 7Ач Delta DT1207</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Цена=1314,00/1,2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2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9</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ФЕРм10-08-001-08</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Прибор ОПС на 4 луча</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6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2,4</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0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8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3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Контакт GSM-5-2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Цена=7310,00/1,2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26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11</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Компактный корпус "Контакт"</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Цена=360,00/1,2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5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12</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Клавиатура для прибора охранно-пожарного КВ1-2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Цена=2030,00/1,2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9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112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13</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ФЕРм08-03-593-06</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0,01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24"/>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Объем=1 / 100</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6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70,64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0,7064</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1,75</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0,0175</w:t>
            </w: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1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14</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SKAT LT-2330-LED</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Цена=1970,00/1,2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734"/>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15</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ФЕРм10-08-002-01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8</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1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0,84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6,72</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1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2"/>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1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1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91"/>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16</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ИП 212-189</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8</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Цена=500,50/1,2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2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112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17</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ФЕРм08-01-081-01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4"/>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1,03</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1,03</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8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18</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ИПР-513-10</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Цена=343,00/1,2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19</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ФЕРм08-03-593-10</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Световые настенные указатели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0,01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Объем=1 / 100</w:t>
            </w:r>
          </w:p>
        </w:tc>
      </w:tr>
      <w:tr w:rsidR="003406D9" w:rsidRPr="003406D9" w:rsidTr="003914C9">
        <w:trPr>
          <w:trHeight w:val="12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7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9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78,56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0,7856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0,004</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7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20</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Оповещатель пожарный световой, "Выход" Люкс-12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Цена=368,00/1,2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5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112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lastRenderedPageBreak/>
              <w:t>21</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ФЕРм08-01-081-01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7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Объем=1+1</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7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22"/>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5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1,03</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2,06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0,12</w:t>
            </w: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r>
      <w:tr w:rsidR="003406D9" w:rsidRPr="003406D9" w:rsidTr="003914C9">
        <w:trPr>
          <w:trHeight w:val="9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9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35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22</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Оповещатель звуковой МАЯК-12-3М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Цена=329,00/1,2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5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23</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Оповещатель пожарный свето-звуковой МАЯК-12-К</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Цена=748,00/1,2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56"/>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174"/>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24</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ФЕРм08-03-593-10</w:t>
            </w:r>
            <w:r w:rsidRPr="003406D9">
              <w:rPr>
                <w:rFonts w:ascii="Arial" w:eastAsia="Times New Roman" w:hAnsi="Arial" w:cs="Arial"/>
                <w:b/>
                <w:bCs/>
                <w:color w:val="000000"/>
                <w:sz w:val="16"/>
                <w:szCs w:val="16"/>
                <w:lang w:eastAsia="ru-RU"/>
              </w:rPr>
              <w:br/>
              <w:t>Применительно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Световые настенные указатели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0,01</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59"/>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Объем=1 / 100</w:t>
            </w:r>
          </w:p>
        </w:tc>
      </w:tr>
      <w:tr w:rsidR="003406D9" w:rsidRPr="003406D9" w:rsidTr="003914C9">
        <w:trPr>
          <w:trHeight w:val="11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6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2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78,56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0,7856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0,004</w:t>
            </w: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r>
      <w:tr w:rsidR="003406D9" w:rsidRPr="003406D9" w:rsidTr="003914C9">
        <w:trPr>
          <w:trHeight w:val="7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25</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Оповещатель охранный световой Маяк-12-С</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Цена=198,00/1,2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7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6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26</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ФЕРм10-08-002-04</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12</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8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Объем=4+2+3+3</w:t>
            </w:r>
          </w:p>
        </w:tc>
      </w:tr>
      <w:tr w:rsidR="003406D9" w:rsidRPr="003406D9" w:rsidTr="003914C9">
        <w:trPr>
          <w:trHeight w:val="11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1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0,84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10,08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5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4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8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п.51.1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Прокладка и монтаж сетей связи</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27</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4</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Цена=992,00/1,2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1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28</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Цена=156,00/1,2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3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27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29</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Изващетель охранный поверхностный звуковой Звон-1</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Цена=616,80/1,2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2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701DAB">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30</w:t>
            </w:r>
            <w:r w:rsidRPr="003406D9">
              <w:rPr>
                <w:rFonts w:ascii="Arial" w:eastAsia="Times New Roman" w:hAnsi="Arial" w:cs="Arial"/>
                <w:b/>
                <w:bCs/>
                <w:color w:val="000000"/>
                <w:sz w:val="16"/>
                <w:szCs w:val="16"/>
                <w:lang w:eastAsia="ru-RU"/>
              </w:rPr>
              <w:br/>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шт</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Цена=50/1,2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152"/>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п.92в</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3406D9" w:rsidRPr="003406D9" w:rsidTr="003914C9">
        <w:trPr>
          <w:trHeight w:val="31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31</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ФЕРм08-02-390-01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Короба пластмассовые: шириной до 40 мм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0,5</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17"/>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Объем=(40+10) / 100</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3"/>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7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16,29</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8,145</w:t>
            </w: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0,005</w:t>
            </w: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32</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ФССЦ-20.2.05.04-0025</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Кабель-канал (короб) 25х16 мм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40</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33</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ФССЦ-20.2.05.04-0022</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Кабель-канал (короб) 10х15 мм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767"/>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34</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ФЕРм08-02-409-01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0,03</w:t>
            </w:r>
          </w:p>
        </w:tc>
        <w:tc>
          <w:tcPr>
            <w:tcW w:w="837"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688" w:type="dxa"/>
            <w:gridSpan w:val="5"/>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52" w:type="dxa"/>
            <w:gridSpan w:val="11"/>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66" w:type="dxa"/>
            <w:gridSpan w:val="9"/>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208" w:type="dxa"/>
            <w:gridSpan w:val="10"/>
            <w:tcBorders>
              <w:top w:val="single" w:sz="4" w:space="0" w:color="auto"/>
              <w:left w:val="nil"/>
              <w:bottom w:val="nil"/>
              <w:right w:val="single" w:sz="4" w:space="0" w:color="auto"/>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r>
      <w:tr w:rsidR="003406D9" w:rsidRPr="003406D9" w:rsidTr="003914C9">
        <w:trPr>
          <w:trHeight w:val="107"/>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Объем=3 / 100</w:t>
            </w: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5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1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19,04</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0,5712</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0,18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0,0054</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1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45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35</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ФССЦ-24.3.03.13-0302</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Трубы полиэтиленовые гладкие легкие ПНД, диаметр 20 мм</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36</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ФЕРм08-02-399-01</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Провод в коробах, сечением: до 6 мм2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100 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2,33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tcPr>
          <w:p w:rsidR="003406D9" w:rsidRPr="003406D9" w:rsidRDefault="003406D9" w:rsidP="003406D9">
            <w:pPr>
              <w:spacing w:after="0" w:line="240" w:lineRule="auto"/>
              <w:rPr>
                <w:rFonts w:ascii="Arial" w:eastAsia="Times New Roman" w:hAnsi="Arial" w:cs="Arial"/>
                <w:color w:val="000000"/>
                <w:sz w:val="16"/>
                <w:szCs w:val="16"/>
                <w:lang w:eastAsia="ru-RU"/>
              </w:rPr>
            </w:pPr>
          </w:p>
        </w:tc>
      </w:tr>
      <w:tr w:rsidR="003406D9" w:rsidRPr="003406D9" w:rsidTr="003914C9">
        <w:trPr>
          <w:trHeight w:val="11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1</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ЭМ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в т.ч. ОТм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25"/>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4</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2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2,82</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6,5706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ЗТм</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чел.-ч</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0,02</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0,0466</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8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Итого по расценке</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38"/>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ФОТ</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812/пр от 21.12.2020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НР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98</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 774/пр от 11.12.2020 Прил. п.49.3</w:t>
            </w:r>
          </w:p>
        </w:tc>
        <w:tc>
          <w:tcPr>
            <w:tcW w:w="2976" w:type="dxa"/>
            <w:gridSpan w:val="16"/>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СП Электротехнические установки на других объектах</w:t>
            </w: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w:t>
            </w: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51</w:t>
            </w:r>
          </w:p>
        </w:tc>
        <w:tc>
          <w:tcPr>
            <w:tcW w:w="837" w:type="dxa"/>
            <w:gridSpan w:val="8"/>
            <w:tcBorders>
              <w:top w:val="nil"/>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688" w:type="dxa"/>
            <w:gridSpan w:val="5"/>
            <w:tcBorders>
              <w:top w:val="nil"/>
              <w:left w:val="nil"/>
              <w:bottom w:val="nil"/>
              <w:right w:val="nil"/>
            </w:tcBorders>
            <w:shd w:val="clear" w:color="auto" w:fill="auto"/>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Всего по позиции</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551"/>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37</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60</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Цена=19948,40/1000/1,2</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31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п.92а</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3406D9" w:rsidRPr="003406D9" w:rsidTr="003914C9">
        <w:trPr>
          <w:trHeight w:val="52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38</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40</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40"/>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Цена=36185,00/1000/1,2</w:t>
            </w:r>
          </w:p>
        </w:tc>
      </w:tr>
      <w:tr w:rsidR="003406D9" w:rsidRPr="003406D9" w:rsidTr="003914C9">
        <w:trPr>
          <w:trHeight w:val="291"/>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69"/>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п.92а</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3406D9" w:rsidRPr="003406D9" w:rsidTr="003914C9">
        <w:trPr>
          <w:trHeight w:val="240"/>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39</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 КСВВнг(А)-LS 4х0,5 мм2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110</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221"/>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Цена=19020,00/1000/1,2</w:t>
            </w:r>
          </w:p>
        </w:tc>
      </w:tr>
      <w:tr w:rsidR="003406D9" w:rsidRPr="003406D9" w:rsidTr="003914C9">
        <w:trPr>
          <w:trHeight w:val="26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297"/>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п.92а</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3406D9" w:rsidRPr="003406D9" w:rsidTr="003914C9">
        <w:trPr>
          <w:trHeight w:val="675"/>
        </w:trPr>
        <w:tc>
          <w:tcPr>
            <w:tcW w:w="565" w:type="dxa"/>
            <w:gridSpan w:val="2"/>
            <w:tcBorders>
              <w:top w:val="single" w:sz="4" w:space="0" w:color="auto"/>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40</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Прайс ООО «ТД ТИНКО»</w:t>
            </w:r>
          </w:p>
        </w:tc>
        <w:tc>
          <w:tcPr>
            <w:tcW w:w="2976" w:type="dxa"/>
            <w:gridSpan w:val="16"/>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0" w:type="dxa"/>
            <w:gridSpan w:val="7"/>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м</w:t>
            </w:r>
          </w:p>
        </w:tc>
        <w:tc>
          <w:tcPr>
            <w:tcW w:w="837" w:type="dxa"/>
            <w:gridSpan w:val="6"/>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355" w:type="dxa"/>
            <w:gridSpan w:val="10"/>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1414"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23</w:t>
            </w:r>
          </w:p>
        </w:tc>
        <w:tc>
          <w:tcPr>
            <w:tcW w:w="837" w:type="dxa"/>
            <w:gridSpan w:val="8"/>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688" w:type="dxa"/>
            <w:gridSpan w:val="5"/>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852" w:type="dxa"/>
            <w:gridSpan w:val="11"/>
            <w:tcBorders>
              <w:top w:val="single" w:sz="4" w:space="0" w:color="auto"/>
              <w:left w:val="nil"/>
              <w:bottom w:val="nil"/>
              <w:right w:val="nil"/>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136"/>
        </w:trPr>
        <w:tc>
          <w:tcPr>
            <w:tcW w:w="565" w:type="dxa"/>
            <w:gridSpan w:val="2"/>
            <w:tcBorders>
              <w:top w:val="nil"/>
              <w:left w:val="single" w:sz="4" w:space="0" w:color="auto"/>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lastRenderedPageBreak/>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Arial" w:eastAsia="Times New Roman" w:hAnsi="Arial" w:cs="Arial"/>
                <w:color w:val="000000"/>
                <w:sz w:val="16"/>
                <w:szCs w:val="16"/>
                <w:lang w:eastAsia="ru-RU"/>
              </w:rPr>
            </w:pP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Цена=174233,41/1000/1,2</w:t>
            </w:r>
          </w:p>
        </w:tc>
      </w:tr>
      <w:tr w:rsidR="003406D9" w:rsidRPr="003406D9" w:rsidTr="003914C9">
        <w:trPr>
          <w:trHeight w:val="38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п.91</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3406D9" w:rsidRPr="003406D9" w:rsidTr="003914C9">
        <w:trPr>
          <w:trHeight w:val="450"/>
        </w:trPr>
        <w:tc>
          <w:tcPr>
            <w:tcW w:w="565" w:type="dxa"/>
            <w:gridSpan w:val="2"/>
            <w:tcBorders>
              <w:top w:val="nil"/>
              <w:left w:val="single" w:sz="4" w:space="0" w:color="auto"/>
              <w:bottom w:val="nil"/>
              <w:right w:val="nil"/>
            </w:tcBorders>
            <w:shd w:val="clear" w:color="auto" w:fill="auto"/>
            <w:vAlign w:val="center"/>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Приказ от 04.08.2020 № 421/пр п.92а</w:t>
            </w:r>
          </w:p>
        </w:tc>
        <w:tc>
          <w:tcPr>
            <w:tcW w:w="12053" w:type="dxa"/>
            <w:gridSpan w:val="90"/>
            <w:tcBorders>
              <w:top w:val="nil"/>
              <w:left w:val="nil"/>
              <w:bottom w:val="nil"/>
              <w:right w:val="single" w:sz="4" w:space="0" w:color="000000"/>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3406D9" w:rsidRPr="003406D9" w:rsidTr="003914C9">
        <w:trPr>
          <w:trHeight w:val="30"/>
        </w:trPr>
        <w:tc>
          <w:tcPr>
            <w:tcW w:w="565" w:type="dxa"/>
            <w:gridSpan w:val="2"/>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hideMark/>
          </w:tcPr>
          <w:p w:rsidR="003406D9" w:rsidRPr="003406D9" w:rsidRDefault="003406D9" w:rsidP="003406D9">
            <w:pPr>
              <w:spacing w:after="0" w:line="240" w:lineRule="auto"/>
              <w:jc w:val="center"/>
              <w:rPr>
                <w:rFonts w:ascii="Times New Roman" w:eastAsia="Times New Roman" w:hAnsi="Times New Roman" w:cs="Times New Roman"/>
                <w:sz w:val="20"/>
                <w:szCs w:val="20"/>
                <w:lang w:eastAsia="ru-RU"/>
              </w:rPr>
            </w:pPr>
          </w:p>
        </w:tc>
      </w:tr>
      <w:tr w:rsidR="003406D9" w:rsidRPr="003406D9" w:rsidTr="003914C9">
        <w:trPr>
          <w:trHeight w:val="80"/>
        </w:trPr>
        <w:tc>
          <w:tcPr>
            <w:tcW w:w="565" w:type="dxa"/>
            <w:gridSpan w:val="2"/>
            <w:tcBorders>
              <w:top w:val="nil"/>
              <w:left w:val="nil"/>
              <w:bottom w:val="nil"/>
              <w:right w:val="nil"/>
            </w:tcBorders>
            <w:shd w:val="clear" w:color="auto" w:fill="auto"/>
            <w:noWrap/>
            <w:vAlign w:val="bottom"/>
            <w:hideMark/>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2691" w:type="dxa"/>
            <w:gridSpan w:val="8"/>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99" w:type="dxa"/>
            <w:gridSpan w:val="10"/>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08" w:type="dxa"/>
            <w:gridSpan w:val="2"/>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020" w:type="dxa"/>
            <w:gridSpan w:val="7"/>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6"/>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355" w:type="dxa"/>
            <w:gridSpan w:val="10"/>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414" w:type="dxa"/>
            <w:gridSpan w:val="8"/>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37" w:type="dxa"/>
            <w:gridSpan w:val="8"/>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688" w:type="dxa"/>
            <w:gridSpan w:val="5"/>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52" w:type="dxa"/>
            <w:gridSpan w:val="11"/>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866" w:type="dxa"/>
            <w:gridSpan w:val="9"/>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c>
          <w:tcPr>
            <w:tcW w:w="1208" w:type="dxa"/>
            <w:gridSpan w:val="10"/>
            <w:tcBorders>
              <w:top w:val="nil"/>
              <w:left w:val="nil"/>
              <w:bottom w:val="nil"/>
              <w:right w:val="nil"/>
            </w:tcBorders>
            <w:shd w:val="clear" w:color="auto" w:fill="auto"/>
            <w:noWrap/>
            <w:hideMark/>
          </w:tcPr>
          <w:p w:rsidR="003406D9" w:rsidRPr="003406D9" w:rsidRDefault="003406D9" w:rsidP="003406D9">
            <w:pPr>
              <w:spacing w:after="0" w:line="240" w:lineRule="auto"/>
              <w:rPr>
                <w:rFonts w:ascii="Times New Roman" w:eastAsia="Times New Roman" w:hAnsi="Times New Roman" w:cs="Times New Roman"/>
                <w:sz w:val="20"/>
                <w:szCs w:val="20"/>
                <w:lang w:eastAsia="ru-RU"/>
              </w:rPr>
            </w:pPr>
          </w:p>
        </w:tc>
      </w:tr>
      <w:tr w:rsidR="003406D9" w:rsidRPr="003406D9" w:rsidTr="003914C9">
        <w:trPr>
          <w:trHeight w:val="225"/>
        </w:trPr>
        <w:tc>
          <w:tcPr>
            <w:tcW w:w="565" w:type="dxa"/>
            <w:gridSpan w:val="2"/>
            <w:tcBorders>
              <w:top w:val="single" w:sz="4" w:space="0" w:color="auto"/>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single" w:sz="4" w:space="0" w:color="auto"/>
              <w:left w:val="nil"/>
              <w:bottom w:val="nil"/>
              <w:right w:val="nil"/>
            </w:tcBorders>
            <w:shd w:val="clear" w:color="auto" w:fill="auto"/>
            <w:hideMark/>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w:t>
            </w:r>
          </w:p>
        </w:tc>
        <w:tc>
          <w:tcPr>
            <w:tcW w:w="9127" w:type="dxa"/>
            <w:gridSpan w:val="60"/>
            <w:tcBorders>
              <w:top w:val="single" w:sz="4" w:space="0" w:color="auto"/>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Итоги по смете:</w:t>
            </w:r>
          </w:p>
        </w:tc>
        <w:tc>
          <w:tcPr>
            <w:tcW w:w="852" w:type="dxa"/>
            <w:gridSpan w:val="11"/>
            <w:tcBorders>
              <w:top w:val="single" w:sz="4" w:space="0" w:color="auto"/>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single" w:sz="4" w:space="0" w:color="auto"/>
              <w:left w:val="nil"/>
              <w:bottom w:val="nil"/>
              <w:right w:val="nil"/>
            </w:tcBorders>
            <w:shd w:val="clear" w:color="auto" w:fill="auto"/>
            <w:noWrap/>
          </w:tcPr>
          <w:p w:rsidR="003406D9" w:rsidRPr="003406D9" w:rsidRDefault="003406D9" w:rsidP="003406D9">
            <w:pPr>
              <w:spacing w:after="0" w:line="240" w:lineRule="auto"/>
              <w:jc w:val="center"/>
              <w:rPr>
                <w:rFonts w:ascii="Arial" w:eastAsia="Times New Roman" w:hAnsi="Arial" w:cs="Arial"/>
                <w:b/>
                <w:bCs/>
                <w:color w:val="000000"/>
                <w:sz w:val="16"/>
                <w:szCs w:val="16"/>
                <w:lang w:eastAsia="ru-RU"/>
              </w:rPr>
            </w:pPr>
          </w:p>
        </w:tc>
        <w:tc>
          <w:tcPr>
            <w:tcW w:w="1208" w:type="dxa"/>
            <w:gridSpan w:val="10"/>
            <w:tcBorders>
              <w:top w:val="single" w:sz="4" w:space="0" w:color="auto"/>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Итого прямые затраты (справочно)</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в том числе:</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Оплата труда рабочих</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Эксплуатация машин</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в том числе оплата труда машинистов (Отм)</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Материалы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Строительные работы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в том числе:</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материалы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Монтажные работы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в том числе:</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Times New Roman" w:eastAsia="Times New Roman" w:hAnsi="Times New Roman" w:cs="Times New Roman"/>
                <w:sz w:val="20"/>
                <w:szCs w:val="20"/>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оплата труда</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эксплуатация машин и механизмов</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в том числе оплата труда машинистов (ОТм)</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материалы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накладные расходы</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сметная прибыль</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Оборудование</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xml:space="preserve">     Итого</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Итого ФОТ (справочно)</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Итого накладные расходы (справочно)</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Итого сметная прибыль (справочно)</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330"/>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xml:space="preserve">     НДС 20%</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color w:val="000000"/>
                <w:sz w:val="16"/>
                <w:szCs w:val="16"/>
                <w:lang w:eastAsia="ru-RU"/>
              </w:rPr>
            </w:pPr>
          </w:p>
        </w:tc>
      </w:tr>
      <w:tr w:rsidR="003406D9" w:rsidRPr="003406D9" w:rsidTr="003914C9">
        <w:trPr>
          <w:trHeight w:val="149"/>
        </w:trPr>
        <w:tc>
          <w:tcPr>
            <w:tcW w:w="565" w:type="dxa"/>
            <w:gridSpan w:val="2"/>
            <w:tcBorders>
              <w:top w:val="nil"/>
              <w:left w:val="single" w:sz="4" w:space="0" w:color="auto"/>
              <w:bottom w:val="nil"/>
              <w:right w:val="nil"/>
            </w:tcBorders>
            <w:shd w:val="clear" w:color="auto" w:fill="auto"/>
            <w:noWrap/>
            <w:vAlign w:val="bottom"/>
            <w:hideMark/>
          </w:tcPr>
          <w:p w:rsidR="003406D9" w:rsidRPr="003406D9" w:rsidRDefault="003406D9" w:rsidP="003406D9">
            <w:pPr>
              <w:spacing w:after="0" w:line="240" w:lineRule="auto"/>
              <w:rPr>
                <w:rFonts w:ascii="Arial" w:eastAsia="Times New Roman" w:hAnsi="Arial" w:cs="Arial"/>
                <w:color w:val="000000"/>
                <w:sz w:val="16"/>
                <w:szCs w:val="16"/>
                <w:lang w:eastAsia="ru-RU"/>
              </w:rPr>
            </w:pPr>
            <w:r w:rsidRPr="003406D9">
              <w:rPr>
                <w:rFonts w:ascii="Arial" w:eastAsia="Times New Roman" w:hAnsi="Arial" w:cs="Arial"/>
                <w:color w:val="000000"/>
                <w:sz w:val="16"/>
                <w:szCs w:val="16"/>
                <w:lang w:eastAsia="ru-RU"/>
              </w:rPr>
              <w:t> </w:t>
            </w:r>
          </w:p>
        </w:tc>
        <w:tc>
          <w:tcPr>
            <w:tcW w:w="2691" w:type="dxa"/>
            <w:gridSpan w:val="8"/>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color w:val="000000"/>
                <w:sz w:val="16"/>
                <w:szCs w:val="16"/>
                <w:lang w:eastAsia="ru-RU"/>
              </w:rPr>
            </w:pPr>
          </w:p>
        </w:tc>
        <w:tc>
          <w:tcPr>
            <w:tcW w:w="9127" w:type="dxa"/>
            <w:gridSpan w:val="60"/>
            <w:tcBorders>
              <w:top w:val="nil"/>
              <w:left w:val="nil"/>
              <w:bottom w:val="nil"/>
              <w:right w:val="nil"/>
            </w:tcBorders>
            <w:shd w:val="clear" w:color="auto" w:fill="auto"/>
            <w:hideMark/>
          </w:tcPr>
          <w:p w:rsidR="003406D9" w:rsidRPr="003406D9" w:rsidRDefault="003406D9" w:rsidP="003406D9">
            <w:pPr>
              <w:spacing w:after="0" w:line="240" w:lineRule="auto"/>
              <w:rPr>
                <w:rFonts w:ascii="Arial" w:eastAsia="Times New Roman" w:hAnsi="Arial" w:cs="Arial"/>
                <w:b/>
                <w:bCs/>
                <w:color w:val="000000"/>
                <w:sz w:val="16"/>
                <w:szCs w:val="16"/>
                <w:lang w:eastAsia="ru-RU"/>
              </w:rPr>
            </w:pPr>
            <w:r w:rsidRPr="003406D9">
              <w:rPr>
                <w:rFonts w:ascii="Arial" w:eastAsia="Times New Roman" w:hAnsi="Arial" w:cs="Arial"/>
                <w:b/>
                <w:bCs/>
                <w:color w:val="000000"/>
                <w:sz w:val="16"/>
                <w:szCs w:val="16"/>
                <w:lang w:eastAsia="ru-RU"/>
              </w:rPr>
              <w:t xml:space="preserve">  ВСЕГО по смете</w:t>
            </w:r>
          </w:p>
        </w:tc>
        <w:tc>
          <w:tcPr>
            <w:tcW w:w="852" w:type="dxa"/>
            <w:gridSpan w:val="11"/>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866" w:type="dxa"/>
            <w:gridSpan w:val="9"/>
            <w:tcBorders>
              <w:top w:val="nil"/>
              <w:left w:val="nil"/>
              <w:bottom w:val="nil"/>
              <w:right w:val="nil"/>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c>
          <w:tcPr>
            <w:tcW w:w="1208" w:type="dxa"/>
            <w:gridSpan w:val="10"/>
            <w:tcBorders>
              <w:top w:val="nil"/>
              <w:left w:val="nil"/>
              <w:bottom w:val="nil"/>
              <w:right w:val="single" w:sz="4" w:space="0" w:color="auto"/>
            </w:tcBorders>
            <w:shd w:val="clear" w:color="auto" w:fill="auto"/>
            <w:noWrap/>
          </w:tcPr>
          <w:p w:rsidR="003406D9" w:rsidRPr="003406D9" w:rsidRDefault="003406D9" w:rsidP="003406D9">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80"/>
        </w:trPr>
        <w:tc>
          <w:tcPr>
            <w:tcW w:w="15309" w:type="dxa"/>
            <w:gridSpan w:val="100"/>
            <w:tcBorders>
              <w:top w:val="nil"/>
              <w:left w:val="nil"/>
              <w:bottom w:val="nil"/>
              <w:right w:val="nil"/>
            </w:tcBorders>
            <w:shd w:val="clear" w:color="auto" w:fill="auto"/>
            <w:noWrap/>
            <w:vAlign w:val="bottom"/>
            <w:hideMark/>
          </w:tcPr>
          <w:p w:rsidR="00AE4DE6" w:rsidRDefault="00AE4DE6" w:rsidP="00701DAB">
            <w:pPr>
              <w:spacing w:after="0" w:line="240" w:lineRule="auto"/>
              <w:jc w:val="center"/>
              <w:rPr>
                <w:rFonts w:ascii="Arial" w:eastAsia="Times New Roman" w:hAnsi="Arial" w:cs="Arial"/>
                <w:b/>
                <w:bCs/>
                <w:color w:val="000000"/>
                <w:sz w:val="28"/>
                <w:szCs w:val="28"/>
                <w:lang w:eastAsia="ru-RU"/>
              </w:rPr>
            </w:pPr>
          </w:p>
          <w:p w:rsidR="00701DAB" w:rsidRPr="00701DAB" w:rsidRDefault="00701DAB" w:rsidP="00701DAB">
            <w:pPr>
              <w:spacing w:after="0" w:line="240" w:lineRule="auto"/>
              <w:jc w:val="center"/>
              <w:rPr>
                <w:rFonts w:ascii="Arial" w:eastAsia="Times New Roman" w:hAnsi="Arial" w:cs="Arial"/>
                <w:b/>
                <w:bCs/>
                <w:color w:val="000000"/>
                <w:sz w:val="28"/>
                <w:szCs w:val="28"/>
                <w:lang w:eastAsia="ru-RU"/>
              </w:rPr>
            </w:pPr>
            <w:r w:rsidRPr="00701DAB">
              <w:rPr>
                <w:rFonts w:ascii="Arial" w:eastAsia="Times New Roman" w:hAnsi="Arial" w:cs="Arial"/>
                <w:b/>
                <w:bCs/>
                <w:color w:val="000000"/>
                <w:sz w:val="28"/>
                <w:szCs w:val="28"/>
                <w:lang w:eastAsia="ru-RU"/>
              </w:rPr>
              <w:lastRenderedPageBreak/>
              <w:t xml:space="preserve">ЛОКАЛЬНЫЙ СМЕТНЫЙ РАСЧЕТ (СМЕТА) № </w:t>
            </w:r>
            <w:r>
              <w:rPr>
                <w:rFonts w:ascii="Arial" w:eastAsia="Times New Roman" w:hAnsi="Arial" w:cs="Arial"/>
                <w:b/>
                <w:bCs/>
                <w:color w:val="000000"/>
                <w:sz w:val="28"/>
                <w:szCs w:val="28"/>
                <w:lang w:eastAsia="ru-RU"/>
              </w:rPr>
              <w:t>2</w:t>
            </w:r>
          </w:p>
        </w:tc>
      </w:tr>
      <w:tr w:rsidR="00701DAB" w:rsidRPr="00701DAB" w:rsidTr="003914C9">
        <w:trPr>
          <w:trHeight w:val="16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b/>
                <w:bCs/>
                <w:color w:val="000000"/>
                <w:sz w:val="28"/>
                <w:szCs w:val="28"/>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00"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r>
      <w:tr w:rsidR="00701DAB" w:rsidRPr="00701DAB"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701DAB">
              <w:rPr>
                <w:rFonts w:ascii="Arial" w:eastAsia="Times New Roman" w:hAnsi="Arial" w:cs="Arial"/>
                <w:color w:val="000000"/>
                <w:sz w:val="16"/>
                <w:szCs w:val="16"/>
                <w:lang w:eastAsia="ru-RU"/>
              </w:rPr>
              <w:t>Административное здание по адресу: Республика Коми, Усть-Цилемский р-он, с. Усть-Цильма, ул. Набережная, д. 23</w:t>
            </w:r>
          </w:p>
        </w:tc>
      </w:tr>
      <w:tr w:rsidR="00701DAB" w:rsidRPr="00701DAB" w:rsidTr="003914C9">
        <w:trPr>
          <w:trHeight w:val="270"/>
        </w:trPr>
        <w:tc>
          <w:tcPr>
            <w:tcW w:w="15309" w:type="dxa"/>
            <w:gridSpan w:val="100"/>
            <w:tcBorders>
              <w:top w:val="single" w:sz="4" w:space="0" w:color="auto"/>
              <w:left w:val="nil"/>
              <w:bottom w:val="nil"/>
              <w:right w:val="nil"/>
            </w:tcBorders>
            <w:shd w:val="clear" w:color="auto" w:fill="auto"/>
            <w:noWrap/>
            <w:hideMark/>
          </w:tcPr>
          <w:p w:rsidR="00701DAB" w:rsidRPr="00701DAB" w:rsidRDefault="00701DAB" w:rsidP="00701DAB">
            <w:pPr>
              <w:spacing w:after="0" w:line="240" w:lineRule="auto"/>
              <w:jc w:val="center"/>
              <w:rPr>
                <w:rFonts w:ascii="Arial" w:eastAsia="Times New Roman" w:hAnsi="Arial" w:cs="Arial"/>
                <w:i/>
                <w:iCs/>
                <w:color w:val="000000"/>
                <w:sz w:val="16"/>
                <w:szCs w:val="16"/>
                <w:lang w:eastAsia="ru-RU"/>
              </w:rPr>
            </w:pPr>
            <w:r w:rsidRPr="00701DAB">
              <w:rPr>
                <w:rFonts w:ascii="Arial" w:eastAsia="Times New Roman" w:hAnsi="Arial" w:cs="Arial"/>
                <w:i/>
                <w:iCs/>
                <w:color w:val="000000"/>
                <w:sz w:val="16"/>
                <w:szCs w:val="16"/>
                <w:lang w:eastAsia="ru-RU"/>
              </w:rPr>
              <w:t>(наименование конструктивного решения)</w:t>
            </w:r>
          </w:p>
        </w:tc>
      </w:tr>
      <w:tr w:rsidR="00701DAB" w:rsidRPr="00701DAB" w:rsidTr="003914C9">
        <w:trPr>
          <w:trHeight w:val="300"/>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Составлен </w:t>
            </w:r>
          </w:p>
        </w:tc>
        <w:tc>
          <w:tcPr>
            <w:tcW w:w="1654" w:type="dxa"/>
            <w:tcBorders>
              <w:top w:val="nil"/>
              <w:left w:val="nil"/>
              <w:bottom w:val="single" w:sz="4" w:space="0" w:color="auto"/>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базисно-индексным</w:t>
            </w:r>
          </w:p>
        </w:tc>
        <w:tc>
          <w:tcPr>
            <w:tcW w:w="870" w:type="dxa"/>
            <w:gridSpan w:val="4"/>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методом</w:t>
            </w:r>
          </w:p>
        </w:tc>
        <w:tc>
          <w:tcPr>
            <w:tcW w:w="1300"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360"/>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Основание</w:t>
            </w:r>
          </w:p>
        </w:tc>
        <w:tc>
          <w:tcPr>
            <w:tcW w:w="5679" w:type="dxa"/>
            <w:gridSpan w:val="24"/>
            <w:tcBorders>
              <w:top w:val="nil"/>
              <w:left w:val="nil"/>
              <w:bottom w:val="single" w:sz="4" w:space="0" w:color="auto"/>
              <w:right w:val="nil"/>
            </w:tcBorders>
            <w:shd w:val="clear" w:color="auto" w:fill="auto"/>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РД 037.2023.ОПС.ПЗ</w:t>
            </w:r>
          </w:p>
        </w:tc>
        <w:tc>
          <w:tcPr>
            <w:tcW w:w="838" w:type="dxa"/>
            <w:gridSpan w:val="5"/>
            <w:tcBorders>
              <w:top w:val="nil"/>
              <w:left w:val="nil"/>
              <w:bottom w:val="nil"/>
              <w:right w:val="nil"/>
            </w:tcBorders>
            <w:shd w:val="clear" w:color="auto" w:fill="auto"/>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1"/>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22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5679" w:type="dxa"/>
            <w:gridSpan w:val="24"/>
            <w:tcBorders>
              <w:top w:val="single" w:sz="4" w:space="0" w:color="auto"/>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i/>
                <w:iCs/>
                <w:color w:val="000000"/>
                <w:sz w:val="16"/>
                <w:szCs w:val="16"/>
                <w:lang w:eastAsia="ru-RU"/>
              </w:rPr>
            </w:pPr>
            <w:r w:rsidRPr="00701DAB">
              <w:rPr>
                <w:rFonts w:ascii="Arial" w:eastAsia="Times New Roman" w:hAnsi="Arial" w:cs="Arial"/>
                <w:i/>
                <w:iCs/>
                <w:color w:val="000000"/>
                <w:sz w:val="16"/>
                <w:szCs w:val="16"/>
                <w:lang w:eastAsia="ru-RU"/>
              </w:rPr>
              <w:t>(проектная и (или) иная техническая документация)</w:t>
            </w: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i/>
                <w:iCs/>
                <w:color w:val="000000"/>
                <w:sz w:val="16"/>
                <w:szCs w:val="16"/>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r>
      <w:tr w:rsidR="00701DAB" w:rsidRPr="00701DAB" w:rsidTr="003914C9">
        <w:trPr>
          <w:trHeight w:val="19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00"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225"/>
        </w:trPr>
        <w:tc>
          <w:tcPr>
            <w:tcW w:w="3559"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xml:space="preserve">Составлен(а) в текущем (базисном) уровне цен </w:t>
            </w:r>
          </w:p>
        </w:tc>
        <w:tc>
          <w:tcPr>
            <w:tcW w:w="1300" w:type="dxa"/>
            <w:gridSpan w:val="7"/>
            <w:tcBorders>
              <w:top w:val="nil"/>
              <w:left w:val="nil"/>
              <w:bottom w:val="single" w:sz="4" w:space="0" w:color="auto"/>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 квартал 2023 г.</w:t>
            </w: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r>
      <w:tr w:rsidR="00701DAB" w:rsidRPr="00701DAB" w:rsidTr="003914C9">
        <w:trPr>
          <w:trHeight w:val="19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00"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r>
      <w:tr w:rsidR="00701DAB" w:rsidRPr="00701DAB" w:rsidTr="003914C9">
        <w:trPr>
          <w:trHeight w:val="255"/>
        </w:trPr>
        <w:tc>
          <w:tcPr>
            <w:tcW w:w="2689"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xml:space="preserve">Сметная стоимость </w:t>
            </w:r>
          </w:p>
        </w:tc>
        <w:tc>
          <w:tcPr>
            <w:tcW w:w="870" w:type="dxa"/>
            <w:gridSpan w:val="4"/>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00" w:type="dxa"/>
            <w:gridSpan w:val="7"/>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center"/>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vAlign w:val="center"/>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25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том числе:</w:t>
            </w:r>
          </w:p>
        </w:tc>
        <w:tc>
          <w:tcPr>
            <w:tcW w:w="870" w:type="dxa"/>
            <w:gridSpan w:val="4"/>
            <w:tcBorders>
              <w:top w:val="nil"/>
              <w:left w:val="nil"/>
              <w:bottom w:val="nil"/>
              <w:right w:val="nil"/>
            </w:tcBorders>
            <w:shd w:val="clear" w:color="auto" w:fill="auto"/>
            <w:noWrap/>
            <w:vAlign w:val="bottom"/>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300" w:type="dxa"/>
            <w:gridSpan w:val="7"/>
            <w:tcBorders>
              <w:top w:val="nil"/>
              <w:left w:val="nil"/>
              <w:bottom w:val="nil"/>
              <w:right w:val="nil"/>
            </w:tcBorders>
            <w:shd w:val="clear" w:color="auto" w:fill="auto"/>
            <w:noWrap/>
            <w:vAlign w:val="bottom"/>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25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строительных работ</w:t>
            </w:r>
          </w:p>
        </w:tc>
        <w:tc>
          <w:tcPr>
            <w:tcW w:w="870" w:type="dxa"/>
            <w:gridSpan w:val="4"/>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00" w:type="dxa"/>
            <w:gridSpan w:val="7"/>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4447" w:type="dxa"/>
            <w:gridSpan w:val="30"/>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Средства на оплату труда рабочих</w:t>
            </w: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r>
      <w:tr w:rsidR="00701DAB" w:rsidRPr="00701DAB" w:rsidTr="003914C9">
        <w:trPr>
          <w:trHeight w:val="25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монтажных работ</w:t>
            </w:r>
          </w:p>
        </w:tc>
        <w:tc>
          <w:tcPr>
            <w:tcW w:w="870" w:type="dxa"/>
            <w:gridSpan w:val="4"/>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00" w:type="dxa"/>
            <w:gridSpan w:val="7"/>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4447" w:type="dxa"/>
            <w:gridSpan w:val="30"/>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Нормативные затраты труда рабочих</w:t>
            </w: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чел.час.</w:t>
            </w:r>
          </w:p>
        </w:tc>
      </w:tr>
      <w:tr w:rsidR="00701DAB" w:rsidRPr="00701DAB" w:rsidTr="003914C9">
        <w:trPr>
          <w:trHeight w:val="25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оборудования</w:t>
            </w:r>
          </w:p>
        </w:tc>
        <w:tc>
          <w:tcPr>
            <w:tcW w:w="870" w:type="dxa"/>
            <w:gridSpan w:val="4"/>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00" w:type="dxa"/>
            <w:gridSpan w:val="7"/>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4447" w:type="dxa"/>
            <w:gridSpan w:val="30"/>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Нормативные затраты труда машинистов</w:t>
            </w:r>
          </w:p>
        </w:tc>
        <w:tc>
          <w:tcPr>
            <w:tcW w:w="1356" w:type="dxa"/>
            <w:gridSpan w:val="1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чел.час.</w:t>
            </w:r>
          </w:p>
        </w:tc>
      </w:tr>
      <w:tr w:rsidR="00701DAB" w:rsidRPr="00701DAB" w:rsidTr="003914C9">
        <w:trPr>
          <w:trHeight w:val="25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прочих затрат</w:t>
            </w:r>
          </w:p>
        </w:tc>
        <w:tc>
          <w:tcPr>
            <w:tcW w:w="870" w:type="dxa"/>
            <w:gridSpan w:val="4"/>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00" w:type="dxa"/>
            <w:gridSpan w:val="7"/>
            <w:tcBorders>
              <w:top w:val="nil"/>
              <w:left w:val="nil"/>
              <w:bottom w:val="single" w:sz="4" w:space="0" w:color="auto"/>
              <w:right w:val="nil"/>
            </w:tcBorders>
            <w:shd w:val="clear" w:color="auto" w:fill="auto"/>
            <w:noWrap/>
            <w:vAlign w:val="bottom"/>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953" w:type="dxa"/>
            <w:gridSpan w:val="7"/>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тыс.руб.</w:t>
            </w:r>
          </w:p>
        </w:tc>
        <w:tc>
          <w:tcPr>
            <w:tcW w:w="902" w:type="dxa"/>
            <w:gridSpan w:val="5"/>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5803" w:type="dxa"/>
            <w:gridSpan w:val="42"/>
            <w:tcBorders>
              <w:top w:val="nil"/>
              <w:left w:val="nil"/>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Расчетный измеритель конструктивного решения  </w:t>
            </w:r>
          </w:p>
        </w:tc>
        <w:tc>
          <w:tcPr>
            <w:tcW w:w="1609" w:type="dxa"/>
            <w:gridSpan w:val="19"/>
            <w:tcBorders>
              <w:top w:val="single" w:sz="4" w:space="0" w:color="auto"/>
              <w:left w:val="nil"/>
              <w:bottom w:val="single" w:sz="4" w:space="0" w:color="auto"/>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183" w:type="dxa"/>
            <w:gridSpan w:val="9"/>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r>
      <w:tr w:rsidR="00701DAB" w:rsidRPr="00701DAB" w:rsidTr="003914C9">
        <w:trPr>
          <w:trHeight w:val="720"/>
        </w:trPr>
        <w:tc>
          <w:tcPr>
            <w:tcW w:w="1035"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п/п</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Обоснование</w:t>
            </w:r>
          </w:p>
        </w:tc>
        <w:tc>
          <w:tcPr>
            <w:tcW w:w="3123" w:type="dxa"/>
            <w:gridSpan w:val="1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Наименование работ и затрат</w:t>
            </w:r>
          </w:p>
        </w:tc>
        <w:tc>
          <w:tcPr>
            <w:tcW w:w="90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Единица измерения</w:t>
            </w:r>
          </w:p>
        </w:tc>
        <w:tc>
          <w:tcPr>
            <w:tcW w:w="3609"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Количество</w:t>
            </w:r>
          </w:p>
        </w:tc>
        <w:tc>
          <w:tcPr>
            <w:tcW w:w="2936" w:type="dxa"/>
            <w:gridSpan w:val="2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Индексы</w:t>
            </w:r>
          </w:p>
        </w:tc>
        <w:tc>
          <w:tcPr>
            <w:tcW w:w="1183"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Сметная стоимость в текущем уровне цен, руб.</w:t>
            </w:r>
          </w:p>
        </w:tc>
      </w:tr>
      <w:tr w:rsidR="00701DAB" w:rsidRPr="00701DAB" w:rsidTr="003914C9">
        <w:trPr>
          <w:trHeight w:val="735"/>
        </w:trPr>
        <w:tc>
          <w:tcPr>
            <w:tcW w:w="1035" w:type="dxa"/>
            <w:gridSpan w:val="6"/>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3123" w:type="dxa"/>
            <w:gridSpan w:val="18"/>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02" w:type="dxa"/>
            <w:gridSpan w:val="5"/>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3609" w:type="dxa"/>
            <w:gridSpan w:val="24"/>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2936" w:type="dxa"/>
            <w:gridSpan w:val="28"/>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67" w:type="dxa"/>
            <w:gridSpan w:val="9"/>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183" w:type="dxa"/>
            <w:gridSpan w:val="9"/>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r>
      <w:tr w:rsidR="00701DAB" w:rsidRPr="00701DAB" w:rsidTr="003914C9">
        <w:trPr>
          <w:trHeight w:val="900"/>
        </w:trPr>
        <w:tc>
          <w:tcPr>
            <w:tcW w:w="1035" w:type="dxa"/>
            <w:gridSpan w:val="6"/>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3123" w:type="dxa"/>
            <w:gridSpan w:val="18"/>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02" w:type="dxa"/>
            <w:gridSpan w:val="5"/>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на единицу</w:t>
            </w:r>
          </w:p>
        </w:tc>
        <w:tc>
          <w:tcPr>
            <w:tcW w:w="1356" w:type="dxa"/>
            <w:gridSpan w:val="11"/>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коэффициенты</w:t>
            </w:r>
          </w:p>
        </w:tc>
        <w:tc>
          <w:tcPr>
            <w:tcW w:w="1415" w:type="dxa"/>
            <w:gridSpan w:val="8"/>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всего с учетом коэффициентов</w:t>
            </w:r>
          </w:p>
        </w:tc>
        <w:tc>
          <w:tcPr>
            <w:tcW w:w="838" w:type="dxa"/>
            <w:gridSpan w:val="6"/>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на единицу</w:t>
            </w:r>
          </w:p>
        </w:tc>
        <w:tc>
          <w:tcPr>
            <w:tcW w:w="1356" w:type="dxa"/>
            <w:gridSpan w:val="12"/>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коэффициенты</w:t>
            </w:r>
          </w:p>
        </w:tc>
        <w:tc>
          <w:tcPr>
            <w:tcW w:w="742" w:type="dxa"/>
            <w:gridSpan w:val="10"/>
            <w:tcBorders>
              <w:top w:val="nil"/>
              <w:left w:val="nil"/>
              <w:bottom w:val="single" w:sz="4" w:space="0" w:color="auto"/>
              <w:right w:val="single" w:sz="4" w:space="0" w:color="auto"/>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всего</w:t>
            </w:r>
          </w:p>
        </w:tc>
        <w:tc>
          <w:tcPr>
            <w:tcW w:w="867" w:type="dxa"/>
            <w:gridSpan w:val="9"/>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183" w:type="dxa"/>
            <w:gridSpan w:val="9"/>
            <w:vMerge/>
            <w:tcBorders>
              <w:top w:val="single" w:sz="4" w:space="0" w:color="auto"/>
              <w:left w:val="single" w:sz="4" w:space="0" w:color="auto"/>
              <w:bottom w:val="single" w:sz="4" w:space="0" w:color="auto"/>
              <w:right w:val="single" w:sz="4" w:space="0" w:color="auto"/>
            </w:tcBorders>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r>
      <w:tr w:rsidR="00701DAB" w:rsidRPr="00701DAB" w:rsidTr="003914C9">
        <w:trPr>
          <w:trHeight w:val="225"/>
        </w:trPr>
        <w:tc>
          <w:tcPr>
            <w:tcW w:w="1035" w:type="dxa"/>
            <w:gridSpan w:val="6"/>
            <w:tcBorders>
              <w:top w:val="nil"/>
              <w:left w:val="single" w:sz="4" w:space="0" w:color="auto"/>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1654" w:type="dxa"/>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single" w:sz="4" w:space="0" w:color="auto"/>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902" w:type="dxa"/>
            <w:gridSpan w:val="5"/>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838" w:type="dxa"/>
            <w:gridSpan w:val="5"/>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w:t>
            </w:r>
          </w:p>
        </w:tc>
        <w:tc>
          <w:tcPr>
            <w:tcW w:w="1356" w:type="dxa"/>
            <w:gridSpan w:val="11"/>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6</w:t>
            </w:r>
          </w:p>
        </w:tc>
        <w:tc>
          <w:tcPr>
            <w:tcW w:w="1415" w:type="dxa"/>
            <w:gridSpan w:val="8"/>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w:t>
            </w:r>
          </w:p>
        </w:tc>
        <w:tc>
          <w:tcPr>
            <w:tcW w:w="838" w:type="dxa"/>
            <w:gridSpan w:val="6"/>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8</w:t>
            </w:r>
          </w:p>
        </w:tc>
        <w:tc>
          <w:tcPr>
            <w:tcW w:w="1356" w:type="dxa"/>
            <w:gridSpan w:val="12"/>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w:t>
            </w:r>
          </w:p>
        </w:tc>
        <w:tc>
          <w:tcPr>
            <w:tcW w:w="742" w:type="dxa"/>
            <w:gridSpan w:val="10"/>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10</w:t>
            </w:r>
          </w:p>
        </w:tc>
        <w:tc>
          <w:tcPr>
            <w:tcW w:w="867" w:type="dxa"/>
            <w:gridSpan w:val="9"/>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11</w:t>
            </w:r>
          </w:p>
        </w:tc>
        <w:tc>
          <w:tcPr>
            <w:tcW w:w="1183" w:type="dxa"/>
            <w:gridSpan w:val="9"/>
            <w:tcBorders>
              <w:top w:val="nil"/>
              <w:left w:val="nil"/>
              <w:bottom w:val="single" w:sz="4" w:space="0" w:color="auto"/>
              <w:right w:val="single" w:sz="4" w:space="0" w:color="auto"/>
            </w:tcBorders>
            <w:shd w:val="clear" w:color="auto" w:fill="auto"/>
            <w:noWrap/>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12</w:t>
            </w:r>
          </w:p>
        </w:tc>
      </w:tr>
      <w:tr w:rsidR="00701DAB" w:rsidRPr="00701DAB"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701DAB" w:rsidRPr="00701DAB" w:rsidRDefault="00701DAB" w:rsidP="00701DAB">
            <w:pPr>
              <w:spacing w:after="0" w:line="240" w:lineRule="auto"/>
              <w:rPr>
                <w:rFonts w:ascii="Arial" w:eastAsia="Times New Roman" w:hAnsi="Arial" w:cs="Arial"/>
                <w:b/>
                <w:bCs/>
                <w:color w:val="000000"/>
                <w:sz w:val="18"/>
                <w:szCs w:val="18"/>
                <w:lang w:eastAsia="ru-RU"/>
              </w:rPr>
            </w:pPr>
            <w:r w:rsidRPr="00701DAB">
              <w:rPr>
                <w:rFonts w:ascii="Arial" w:eastAsia="Times New Roman" w:hAnsi="Arial" w:cs="Arial"/>
                <w:b/>
                <w:bCs/>
                <w:color w:val="000000"/>
                <w:sz w:val="18"/>
                <w:szCs w:val="18"/>
                <w:lang w:eastAsia="ru-RU"/>
              </w:rPr>
              <w:t>Раздел 1. Монтажные работы</w:t>
            </w:r>
          </w:p>
        </w:tc>
      </w:tr>
      <w:tr w:rsidR="00701DAB" w:rsidRPr="00701DAB" w:rsidTr="003914C9">
        <w:trPr>
          <w:trHeight w:val="474"/>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ФЕРм08-03-573-04</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nil"/>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5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1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2,06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2,06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0,31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0,31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02"/>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2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Панель противопожарных устройств ЩУП-НИКОМ-230-IP31-1[2/230/6]</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Цена=4230,92/1,2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498"/>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ФЕРм10-08-001-06</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9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5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7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4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3"/>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596"/>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Прибор приемно-контрольный охранно-пожарный Гранд МАГИСТР 8Арс (версия 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147"/>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Цена=7398,00/1,2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56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5</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ФЕРм10-08-003-06</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38"/>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12"/>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14"/>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5,76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17,28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0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317"/>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6</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Источник резервного питания ИВЭПР 12/2 (2х7)-Р</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91"/>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Цена=4575,00/1,2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35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7</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Источник резервного питания ИВЭПР 12/2 (1х7)-Р</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129"/>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Цена=3817,00/1,2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109"/>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8</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ФЕРм08-03-575-01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Прибор или аппарат</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20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9"/>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99"/>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1,03</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4,12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9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lastRenderedPageBreak/>
              <w:t>9</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Аккумулятор 12В, 7Ач Delta DT1207</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Цена=1314,00/1,2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67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ФЕРм10-08-001-01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Приборы ПС приемно-контрольные, пусковые, концентратор: блок базовый на 10 лучей</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3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9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7,2</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9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11</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Устройство оконечное объектовое Приток-А-КОП-02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288"/>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12</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ФЕРм10-08-001-11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Устройства промежуточные на количество лучей: 10</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20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4,2</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9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lastRenderedPageBreak/>
              <w:t>13</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Расширитель охранных шлейфов МРШ-02 (16)</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Цена=5960,40/1,2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307"/>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14</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Клавиатура ППКОП (М4)</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81"/>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Цена=23100,00/1,2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112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15</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ФЕРм08-03-593-06</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 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0,01</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Объем=1 / 100</w:t>
            </w:r>
          </w:p>
        </w:tc>
      </w:tr>
      <w:tr w:rsidR="00701DAB" w:rsidRPr="00701DAB" w:rsidTr="003914C9">
        <w:trPr>
          <w:trHeight w:val="17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2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2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42"/>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70,64</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0,7064</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1,75</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0,0175</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7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5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393"/>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16</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SKAT LT-2330-LED</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Цена=1970,00/1,2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693"/>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lastRenderedPageBreak/>
              <w:t>17</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ФЕРм10-08-002-01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16</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9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6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0,84</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13,44</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AE4DE6">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18</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ИП 212-189</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16</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Цена=500,50/1,2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112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19</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ФЕРм08-01-081-01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8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7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2"/>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1,03</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2,06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0,12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9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68"/>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20</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ИПР-513-10</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Цена=343,00/1,2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24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21</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ФЕРм08-03-593-10</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Световые настенные указатели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 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0,02</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49"/>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Объем=2 / 100</w:t>
            </w:r>
          </w:p>
        </w:tc>
      </w:tr>
      <w:tr w:rsidR="00701DAB" w:rsidRPr="00701DAB" w:rsidTr="003914C9">
        <w:trPr>
          <w:trHeight w:val="9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1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78,56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1,5712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0,4</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0,008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35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22</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Оповещатель пожарный световой, "Выход" Люкс-12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Цена=368,00/1,2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1125"/>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23</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ФЕРм08-01-081-01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67"/>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Объем=3+1</w:t>
            </w:r>
          </w:p>
        </w:tc>
      </w:tr>
      <w:tr w:rsidR="00701DAB" w:rsidRPr="00701DAB" w:rsidTr="003914C9">
        <w:trPr>
          <w:trHeight w:val="12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7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3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9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1,03</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4,12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0,24</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2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321"/>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24</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Оповещатель звуковой МАЯК-12-3М</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Цена=329,00/1,2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25</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Оповещатель пожарный свето-звуковой МАЯК-12-К</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Цена=748,00/1,2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343"/>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26</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ФЕРм08-03-593-10</w:t>
            </w:r>
            <w:r w:rsidRPr="00701DAB">
              <w:rPr>
                <w:rFonts w:ascii="Arial" w:eastAsia="Times New Roman" w:hAnsi="Arial" w:cs="Arial"/>
                <w:b/>
                <w:bCs/>
                <w:color w:val="000000"/>
                <w:sz w:val="16"/>
                <w:szCs w:val="16"/>
                <w:lang w:eastAsia="ru-RU"/>
              </w:rPr>
              <w:br/>
              <w:t>Применительно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Световые настенные указатели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 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0,01</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75"/>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Объем=1 / 100</w:t>
            </w: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66"/>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2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88"/>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78,56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0,7856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0,4</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0,004</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67"/>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27</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Оповещатель охранный световой Маяк-12-С</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Цена=198,00/1,2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582"/>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28</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ФЕРм10-08-002-04</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26</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45"/>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Объем=8+4+8+6</w:t>
            </w:r>
          </w:p>
        </w:tc>
      </w:tr>
      <w:tr w:rsidR="00701DAB" w:rsidRPr="00701DAB" w:rsidTr="003914C9">
        <w:trPr>
          <w:trHeight w:val="10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0,84</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21,84</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9"/>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п.51.1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Прокладка и монтаж сетей связи</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29</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8</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Цена=992,00/1,2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432805">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30</w:t>
            </w:r>
            <w:r w:rsidRPr="00701DAB">
              <w:rPr>
                <w:rFonts w:ascii="Arial" w:eastAsia="Times New Roman" w:hAnsi="Arial" w:cs="Arial"/>
                <w:b/>
                <w:bCs/>
                <w:color w:val="000000"/>
                <w:sz w:val="16"/>
                <w:szCs w:val="16"/>
                <w:lang w:eastAsia="ru-RU"/>
              </w:rPr>
              <w:br/>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Цена=156,00/1,2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п.92в</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31</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8</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171"/>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Цена=50/1,2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32</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Изващетель охранный поверхностный звуковой Звон-1</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шт</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6</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Цена=616,80/1,2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33</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ФЕРм08-02-390-01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Короба пластмассовые: шириной до 40 мм</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 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1,2</w:t>
            </w:r>
          </w:p>
        </w:tc>
        <w:tc>
          <w:tcPr>
            <w:tcW w:w="838" w:type="dxa"/>
            <w:gridSpan w:val="6"/>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2"/>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147"/>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Объем=(100+20) / 100</w:t>
            </w:r>
          </w:p>
        </w:tc>
      </w:tr>
      <w:tr w:rsidR="00701DAB" w:rsidRPr="00701DAB" w:rsidTr="003914C9">
        <w:trPr>
          <w:trHeight w:val="10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5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29"/>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9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16,29</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19,548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0,012</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34</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ФССЦ-20.2.05.04-0025</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Кабель-канал (короб) 25х16 мм</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35</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ФССЦ-20.2.05.04-0022</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Кабель-канал (короб) 10х15 мм</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20</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36</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ФЕРм08-02-399-01</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Провод в коробах, сечением: до 6 мм2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100 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4,73</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Объем=(150+60+250+13) / 100</w:t>
            </w:r>
          </w:p>
        </w:tc>
      </w:tr>
      <w:tr w:rsidR="00701DAB" w:rsidRPr="00701DAB" w:rsidTr="003914C9">
        <w:trPr>
          <w:trHeight w:val="14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1"/>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ЭМ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8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в т.ч. ОТм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63"/>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4</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09"/>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2,82</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13,3386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ЗТм</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чел.-ч</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0,02</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0,0946</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05"/>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Итого по расценке</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147"/>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ФОТ</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812/пр от 21.12.2020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НР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98</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 774/пр от 11.12.2020 Прил. п.49.3</w:t>
            </w:r>
          </w:p>
        </w:tc>
        <w:tc>
          <w:tcPr>
            <w:tcW w:w="3123" w:type="dxa"/>
            <w:gridSpan w:val="18"/>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СП Электротехнические установки на других объектах</w:t>
            </w: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w:t>
            </w: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51</w:t>
            </w:r>
          </w:p>
        </w:tc>
        <w:tc>
          <w:tcPr>
            <w:tcW w:w="838" w:type="dxa"/>
            <w:gridSpan w:val="6"/>
            <w:tcBorders>
              <w:top w:val="nil"/>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356" w:type="dxa"/>
            <w:gridSpan w:val="12"/>
            <w:tcBorders>
              <w:top w:val="nil"/>
              <w:left w:val="nil"/>
              <w:bottom w:val="nil"/>
              <w:right w:val="nil"/>
            </w:tcBorders>
            <w:shd w:val="clear" w:color="auto" w:fill="auto"/>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Всего по позиции</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463"/>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37</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150</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Цена=19948,40/1000/1,2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533"/>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38</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60</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125"/>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Цена=36185,00/1000/1,2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240"/>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39</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 КСВВнг(А)-LS 4х0,5 мм2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250</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Цена=19020,00/1000/1,2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498"/>
        </w:trPr>
        <w:tc>
          <w:tcPr>
            <w:tcW w:w="1035" w:type="dxa"/>
            <w:gridSpan w:val="6"/>
            <w:tcBorders>
              <w:top w:val="single" w:sz="4" w:space="0" w:color="auto"/>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40</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Прайс ООО «ТД ТИНКО»</w:t>
            </w:r>
          </w:p>
        </w:tc>
        <w:tc>
          <w:tcPr>
            <w:tcW w:w="3123" w:type="dxa"/>
            <w:gridSpan w:val="18"/>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902"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м</w:t>
            </w:r>
          </w:p>
        </w:tc>
        <w:tc>
          <w:tcPr>
            <w:tcW w:w="838" w:type="dxa"/>
            <w:gridSpan w:val="5"/>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356" w:type="dxa"/>
            <w:gridSpan w:val="11"/>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13</w:t>
            </w:r>
          </w:p>
        </w:tc>
        <w:tc>
          <w:tcPr>
            <w:tcW w:w="838" w:type="dxa"/>
            <w:gridSpan w:val="6"/>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356" w:type="dxa"/>
            <w:gridSpan w:val="12"/>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single" w:sz="4" w:space="0" w:color="auto"/>
              <w:left w:val="nil"/>
              <w:bottom w:val="nil"/>
              <w:right w:val="nil"/>
            </w:tcBorders>
            <w:shd w:val="clear" w:color="auto" w:fill="auto"/>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p>
        </w:tc>
        <w:tc>
          <w:tcPr>
            <w:tcW w:w="1183" w:type="dxa"/>
            <w:gridSpan w:val="9"/>
            <w:tcBorders>
              <w:top w:val="single" w:sz="4" w:space="0" w:color="auto"/>
              <w:left w:val="nil"/>
              <w:bottom w:val="nil"/>
              <w:right w:val="single" w:sz="4" w:space="0" w:color="auto"/>
            </w:tcBorders>
            <w:shd w:val="clear" w:color="auto" w:fill="auto"/>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240"/>
        </w:trPr>
        <w:tc>
          <w:tcPr>
            <w:tcW w:w="1035" w:type="dxa"/>
            <w:gridSpan w:val="6"/>
            <w:tcBorders>
              <w:top w:val="nil"/>
              <w:left w:val="single" w:sz="4" w:space="0" w:color="auto"/>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Arial" w:eastAsia="Times New Roman" w:hAnsi="Arial" w:cs="Arial"/>
                <w:color w:val="000000"/>
                <w:sz w:val="16"/>
                <w:szCs w:val="16"/>
                <w:lang w:eastAsia="ru-RU"/>
              </w:rPr>
            </w:pP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Цена=174233,41/1000/1,2</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п.91</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01DAB" w:rsidRPr="00701DAB" w:rsidTr="003914C9">
        <w:trPr>
          <w:trHeight w:val="450"/>
        </w:trPr>
        <w:tc>
          <w:tcPr>
            <w:tcW w:w="1035" w:type="dxa"/>
            <w:gridSpan w:val="6"/>
            <w:tcBorders>
              <w:top w:val="nil"/>
              <w:left w:val="single" w:sz="4" w:space="0" w:color="auto"/>
              <w:bottom w:val="nil"/>
              <w:right w:val="nil"/>
            </w:tcBorders>
            <w:shd w:val="clear" w:color="auto" w:fill="auto"/>
            <w:vAlign w:val="center"/>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Приказ от 04.08.2020 № 421/пр п.92а</w:t>
            </w:r>
          </w:p>
        </w:tc>
        <w:tc>
          <w:tcPr>
            <w:tcW w:w="12620" w:type="dxa"/>
            <w:gridSpan w:val="93"/>
            <w:tcBorders>
              <w:top w:val="nil"/>
              <w:left w:val="nil"/>
              <w:bottom w:val="nil"/>
              <w:right w:val="single" w:sz="4" w:space="0" w:color="000000"/>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01DAB" w:rsidRPr="00701DAB" w:rsidTr="003914C9">
        <w:trPr>
          <w:trHeight w:val="30"/>
        </w:trPr>
        <w:tc>
          <w:tcPr>
            <w:tcW w:w="1035" w:type="dxa"/>
            <w:gridSpan w:val="6"/>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00" w:type="dxa"/>
            <w:gridSpan w:val="7"/>
            <w:tcBorders>
              <w:top w:val="nil"/>
              <w:left w:val="nil"/>
              <w:bottom w:val="nil"/>
              <w:right w:val="nil"/>
            </w:tcBorders>
            <w:shd w:val="clear" w:color="auto" w:fill="auto"/>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hideMark/>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hideMark/>
          </w:tcPr>
          <w:p w:rsidR="00701DAB" w:rsidRPr="00701DAB" w:rsidRDefault="00701DAB" w:rsidP="00701DAB">
            <w:pPr>
              <w:spacing w:after="0" w:line="240" w:lineRule="auto"/>
              <w:jc w:val="center"/>
              <w:rPr>
                <w:rFonts w:ascii="Times New Roman" w:eastAsia="Times New Roman" w:hAnsi="Times New Roman" w:cs="Times New Roman"/>
                <w:sz w:val="20"/>
                <w:szCs w:val="20"/>
                <w:lang w:eastAsia="ru-RU"/>
              </w:rPr>
            </w:pPr>
          </w:p>
        </w:tc>
      </w:tr>
      <w:tr w:rsidR="00701DAB" w:rsidRPr="00701DAB" w:rsidTr="003914C9">
        <w:trPr>
          <w:trHeight w:val="45"/>
        </w:trPr>
        <w:tc>
          <w:tcPr>
            <w:tcW w:w="1035" w:type="dxa"/>
            <w:gridSpan w:val="6"/>
            <w:tcBorders>
              <w:top w:val="nil"/>
              <w:left w:val="nil"/>
              <w:bottom w:val="nil"/>
              <w:right w:val="nil"/>
            </w:tcBorders>
            <w:shd w:val="clear" w:color="auto" w:fill="auto"/>
            <w:noWrap/>
            <w:vAlign w:val="bottom"/>
            <w:hideMark/>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654" w:type="dxa"/>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00" w:type="dxa"/>
            <w:gridSpan w:val="7"/>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53" w:type="dxa"/>
            <w:gridSpan w:val="7"/>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902" w:type="dxa"/>
            <w:gridSpan w:val="5"/>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5"/>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1"/>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356" w:type="dxa"/>
            <w:gridSpan w:val="12"/>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867" w:type="dxa"/>
            <w:gridSpan w:val="9"/>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c>
          <w:tcPr>
            <w:tcW w:w="1183" w:type="dxa"/>
            <w:gridSpan w:val="9"/>
            <w:tcBorders>
              <w:top w:val="nil"/>
              <w:left w:val="nil"/>
              <w:bottom w:val="nil"/>
              <w:right w:val="nil"/>
            </w:tcBorders>
            <w:shd w:val="clear" w:color="auto" w:fill="auto"/>
            <w:noWrap/>
            <w:hideMark/>
          </w:tcPr>
          <w:p w:rsidR="00701DAB" w:rsidRPr="00701DAB" w:rsidRDefault="00701DAB" w:rsidP="00701DAB">
            <w:pPr>
              <w:spacing w:after="0" w:line="240" w:lineRule="auto"/>
              <w:rPr>
                <w:rFonts w:ascii="Times New Roman" w:eastAsia="Times New Roman" w:hAnsi="Times New Roman" w:cs="Times New Roman"/>
                <w:sz w:val="20"/>
                <w:szCs w:val="20"/>
                <w:lang w:eastAsia="ru-RU"/>
              </w:rPr>
            </w:pPr>
          </w:p>
        </w:tc>
      </w:tr>
      <w:tr w:rsidR="00701DAB" w:rsidRPr="00701DAB" w:rsidTr="003914C9">
        <w:trPr>
          <w:trHeight w:val="225"/>
        </w:trPr>
        <w:tc>
          <w:tcPr>
            <w:tcW w:w="1035" w:type="dxa"/>
            <w:gridSpan w:val="6"/>
            <w:tcBorders>
              <w:top w:val="single" w:sz="4" w:space="0" w:color="auto"/>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single" w:sz="4" w:space="0" w:color="auto"/>
              <w:left w:val="nil"/>
              <w:bottom w:val="nil"/>
              <w:right w:val="nil"/>
            </w:tcBorders>
            <w:shd w:val="clear" w:color="auto" w:fill="auto"/>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9828" w:type="dxa"/>
            <w:gridSpan w:val="65"/>
            <w:tcBorders>
              <w:top w:val="single" w:sz="4" w:space="0" w:color="auto"/>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Итоги по смете:</w:t>
            </w:r>
          </w:p>
        </w:tc>
        <w:tc>
          <w:tcPr>
            <w:tcW w:w="742" w:type="dxa"/>
            <w:gridSpan w:val="10"/>
            <w:tcBorders>
              <w:top w:val="single" w:sz="4" w:space="0" w:color="auto"/>
              <w:left w:val="nil"/>
              <w:bottom w:val="nil"/>
              <w:right w:val="nil"/>
            </w:tcBorders>
            <w:shd w:val="clear" w:color="auto" w:fill="auto"/>
            <w:noWrap/>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867" w:type="dxa"/>
            <w:gridSpan w:val="9"/>
            <w:tcBorders>
              <w:top w:val="single" w:sz="4" w:space="0" w:color="auto"/>
              <w:left w:val="nil"/>
              <w:bottom w:val="nil"/>
              <w:right w:val="nil"/>
            </w:tcBorders>
            <w:shd w:val="clear" w:color="auto" w:fill="auto"/>
            <w:noWrap/>
            <w:hideMark/>
          </w:tcPr>
          <w:p w:rsidR="00701DAB" w:rsidRPr="00701DAB" w:rsidRDefault="00701DAB" w:rsidP="00701DAB">
            <w:pPr>
              <w:spacing w:after="0" w:line="240" w:lineRule="auto"/>
              <w:jc w:val="center"/>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c>
          <w:tcPr>
            <w:tcW w:w="1183" w:type="dxa"/>
            <w:gridSpan w:val="9"/>
            <w:tcBorders>
              <w:top w:val="single" w:sz="4" w:space="0" w:color="auto"/>
              <w:left w:val="nil"/>
              <w:bottom w:val="nil"/>
              <w:right w:val="single" w:sz="4" w:space="0" w:color="auto"/>
            </w:tcBorders>
            <w:shd w:val="clear" w:color="auto" w:fill="auto"/>
            <w:noWrap/>
            <w:hideMark/>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w:t>
            </w: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Итого прямые затраты (справочно)</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Оплата труда рабочих</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lastRenderedPageBreak/>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Эксплуатация машин</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Строительные работы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Монтажные работы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Times New Roman" w:eastAsia="Times New Roman" w:hAnsi="Times New Roman" w:cs="Times New Roman"/>
                <w:sz w:val="20"/>
                <w:szCs w:val="20"/>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оплата труда</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эксплуатация машин и механизмов</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накладные расходы</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сметная прибыль</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Оборудование</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xml:space="preserve">     Итого</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Итого ФОТ (справочно)</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Итого накладные расходы (справочно)</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Итого сметная прибыль (справочно)</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xml:space="preserve">     НДС 20%</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color w:val="000000"/>
                <w:sz w:val="16"/>
                <w:szCs w:val="16"/>
                <w:lang w:eastAsia="ru-RU"/>
              </w:rPr>
            </w:pPr>
          </w:p>
        </w:tc>
      </w:tr>
      <w:tr w:rsidR="00701DAB" w:rsidRPr="00701DAB" w:rsidTr="003914C9">
        <w:trPr>
          <w:trHeight w:val="330"/>
        </w:trPr>
        <w:tc>
          <w:tcPr>
            <w:tcW w:w="1035" w:type="dxa"/>
            <w:gridSpan w:val="6"/>
            <w:tcBorders>
              <w:top w:val="nil"/>
              <w:left w:val="single" w:sz="4" w:space="0" w:color="auto"/>
              <w:bottom w:val="nil"/>
              <w:right w:val="nil"/>
            </w:tcBorders>
            <w:shd w:val="clear" w:color="auto" w:fill="auto"/>
            <w:noWrap/>
            <w:vAlign w:val="bottom"/>
            <w:hideMark/>
          </w:tcPr>
          <w:p w:rsidR="00701DAB" w:rsidRPr="00701DAB" w:rsidRDefault="00701DAB" w:rsidP="00701DAB">
            <w:pPr>
              <w:spacing w:after="0" w:line="240" w:lineRule="auto"/>
              <w:rPr>
                <w:rFonts w:ascii="Arial" w:eastAsia="Times New Roman" w:hAnsi="Arial" w:cs="Arial"/>
                <w:color w:val="000000"/>
                <w:sz w:val="16"/>
                <w:szCs w:val="16"/>
                <w:lang w:eastAsia="ru-RU"/>
              </w:rPr>
            </w:pPr>
            <w:r w:rsidRPr="00701DAB">
              <w:rPr>
                <w:rFonts w:ascii="Arial" w:eastAsia="Times New Roman" w:hAnsi="Arial" w:cs="Arial"/>
                <w:color w:val="000000"/>
                <w:sz w:val="16"/>
                <w:szCs w:val="16"/>
                <w:lang w:eastAsia="ru-RU"/>
              </w:rPr>
              <w:t> </w:t>
            </w:r>
          </w:p>
        </w:tc>
        <w:tc>
          <w:tcPr>
            <w:tcW w:w="1654" w:type="dxa"/>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701DAB" w:rsidRPr="00701DAB" w:rsidRDefault="00701DAB" w:rsidP="00701DAB">
            <w:pPr>
              <w:spacing w:after="0" w:line="240" w:lineRule="auto"/>
              <w:rPr>
                <w:rFonts w:ascii="Arial" w:eastAsia="Times New Roman" w:hAnsi="Arial" w:cs="Arial"/>
                <w:b/>
                <w:bCs/>
                <w:color w:val="000000"/>
                <w:sz w:val="16"/>
                <w:szCs w:val="16"/>
                <w:lang w:eastAsia="ru-RU"/>
              </w:rPr>
            </w:pPr>
            <w:r w:rsidRPr="00701DAB">
              <w:rPr>
                <w:rFonts w:ascii="Arial" w:eastAsia="Times New Roman" w:hAnsi="Arial" w:cs="Arial"/>
                <w:b/>
                <w:bCs/>
                <w:color w:val="000000"/>
                <w:sz w:val="16"/>
                <w:szCs w:val="16"/>
                <w:lang w:eastAsia="ru-RU"/>
              </w:rPr>
              <w:t xml:space="preserve">  ВСЕГО по смете</w:t>
            </w:r>
          </w:p>
        </w:tc>
        <w:tc>
          <w:tcPr>
            <w:tcW w:w="742" w:type="dxa"/>
            <w:gridSpan w:val="10"/>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867" w:type="dxa"/>
            <w:gridSpan w:val="9"/>
            <w:tcBorders>
              <w:top w:val="nil"/>
              <w:left w:val="nil"/>
              <w:bottom w:val="nil"/>
              <w:right w:val="nil"/>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c>
          <w:tcPr>
            <w:tcW w:w="1183" w:type="dxa"/>
            <w:gridSpan w:val="9"/>
            <w:tcBorders>
              <w:top w:val="nil"/>
              <w:left w:val="nil"/>
              <w:bottom w:val="nil"/>
              <w:right w:val="single" w:sz="4" w:space="0" w:color="auto"/>
            </w:tcBorders>
            <w:shd w:val="clear" w:color="auto" w:fill="auto"/>
            <w:noWrap/>
          </w:tcPr>
          <w:p w:rsidR="00701DAB" w:rsidRPr="00701DAB" w:rsidRDefault="00701DAB" w:rsidP="00701DAB">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80"/>
        </w:trPr>
        <w:tc>
          <w:tcPr>
            <w:tcW w:w="15309" w:type="dxa"/>
            <w:gridSpan w:val="10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r w:rsidRPr="00093BA1">
              <w:rPr>
                <w:rFonts w:ascii="Arial" w:eastAsia="Times New Roman" w:hAnsi="Arial" w:cs="Arial"/>
                <w:b/>
                <w:bCs/>
                <w:color w:val="000000"/>
                <w:sz w:val="28"/>
                <w:szCs w:val="28"/>
                <w:lang w:eastAsia="ru-RU"/>
              </w:rPr>
              <w:t xml:space="preserve">ЛОКАЛЬНЫЙ СМЕТНЫЙ РАСЧЕТ (СМЕТА) № </w:t>
            </w:r>
            <w:r>
              <w:rPr>
                <w:rFonts w:ascii="Arial" w:eastAsia="Times New Roman" w:hAnsi="Arial" w:cs="Arial"/>
                <w:b/>
                <w:bCs/>
                <w:color w:val="000000"/>
                <w:sz w:val="28"/>
                <w:szCs w:val="28"/>
                <w:lang w:eastAsia="ru-RU"/>
              </w:rPr>
              <w:t>3</w:t>
            </w:r>
          </w:p>
        </w:tc>
      </w:tr>
      <w:tr w:rsidR="00093BA1" w:rsidRPr="00093BA1" w:rsidTr="003914C9">
        <w:trPr>
          <w:trHeight w:val="16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093BA1">
              <w:rPr>
                <w:rFonts w:ascii="Arial" w:eastAsia="Times New Roman" w:hAnsi="Arial" w:cs="Arial"/>
                <w:color w:val="000000"/>
                <w:sz w:val="16"/>
                <w:szCs w:val="16"/>
                <w:lang w:eastAsia="ru-RU"/>
              </w:rPr>
              <w:t>Нежилые помещения по адресу: Республика Коми, г. Вуктыл, ул. Пионерская, д. 1</w:t>
            </w:r>
          </w:p>
        </w:tc>
      </w:tr>
      <w:tr w:rsidR="00093BA1" w:rsidRPr="00093BA1" w:rsidTr="003914C9">
        <w:trPr>
          <w:trHeight w:val="270"/>
        </w:trPr>
        <w:tc>
          <w:tcPr>
            <w:tcW w:w="15309" w:type="dxa"/>
            <w:gridSpan w:val="10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(наименование конструктивного решения)</w:t>
            </w:r>
          </w:p>
        </w:tc>
      </w:tr>
      <w:tr w:rsidR="00093BA1" w:rsidRPr="00093BA1" w:rsidTr="003914C9">
        <w:trPr>
          <w:trHeight w:val="300"/>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Составлен </w:t>
            </w:r>
          </w:p>
        </w:tc>
        <w:tc>
          <w:tcPr>
            <w:tcW w:w="2219" w:type="dxa"/>
            <w:gridSpan w:val="5"/>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базисно-индексным</w:t>
            </w:r>
          </w:p>
        </w:tc>
        <w:tc>
          <w:tcPr>
            <w:tcW w:w="870"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методом</w:t>
            </w:r>
          </w:p>
        </w:tc>
        <w:tc>
          <w:tcPr>
            <w:tcW w:w="1300"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360"/>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Основание</w:t>
            </w:r>
          </w:p>
        </w:tc>
        <w:tc>
          <w:tcPr>
            <w:tcW w:w="6244" w:type="dxa"/>
            <w:gridSpan w:val="28"/>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РД 035.2023.ОПС.ПЗ</w:t>
            </w:r>
          </w:p>
        </w:tc>
        <w:tc>
          <w:tcPr>
            <w:tcW w:w="838"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244" w:type="dxa"/>
            <w:gridSpan w:val="28"/>
            <w:tcBorders>
              <w:top w:val="single" w:sz="4" w:space="0" w:color="auto"/>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(проектная и (или) иная техническая документация)</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r>
      <w:tr w:rsidR="00093BA1" w:rsidRPr="00093BA1" w:rsidTr="003914C9">
        <w:trPr>
          <w:trHeight w:val="19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3796"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 xml:space="preserve">Составлен(а) в текущем (базисном) уровне цен </w:t>
            </w:r>
          </w:p>
        </w:tc>
        <w:tc>
          <w:tcPr>
            <w:tcW w:w="1300" w:type="dxa"/>
            <w:gridSpan w:val="8"/>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 квартал 2023 г.</w:t>
            </w: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19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55"/>
        </w:trPr>
        <w:tc>
          <w:tcPr>
            <w:tcW w:w="292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Сметная стоимость </w:t>
            </w:r>
          </w:p>
        </w:tc>
        <w:tc>
          <w:tcPr>
            <w:tcW w:w="870" w:type="dxa"/>
            <w:gridSpan w:val="4"/>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том числе:</w:t>
            </w:r>
          </w:p>
        </w:tc>
        <w:tc>
          <w:tcPr>
            <w:tcW w:w="870" w:type="dxa"/>
            <w:gridSpan w:val="4"/>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300" w:type="dxa"/>
            <w:gridSpan w:val="8"/>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строительных работ</w:t>
            </w:r>
          </w:p>
        </w:tc>
        <w:tc>
          <w:tcPr>
            <w:tcW w:w="870" w:type="dxa"/>
            <w:gridSpan w:val="4"/>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4447" w:type="dxa"/>
            <w:gridSpan w:val="3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Средства на оплату труда рабочих</w:t>
            </w: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r>
      <w:tr w:rsidR="00093BA1" w:rsidRPr="00093BA1" w:rsidTr="003914C9">
        <w:trPr>
          <w:trHeight w:val="25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монтажных работ</w:t>
            </w:r>
          </w:p>
        </w:tc>
        <w:tc>
          <w:tcPr>
            <w:tcW w:w="870" w:type="dxa"/>
            <w:gridSpan w:val="4"/>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4447" w:type="dxa"/>
            <w:gridSpan w:val="3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рабочих</w:t>
            </w: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оборудования</w:t>
            </w:r>
          </w:p>
        </w:tc>
        <w:tc>
          <w:tcPr>
            <w:tcW w:w="870" w:type="dxa"/>
            <w:gridSpan w:val="4"/>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4447" w:type="dxa"/>
            <w:gridSpan w:val="3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машинистов</w:t>
            </w:r>
          </w:p>
        </w:tc>
        <w:tc>
          <w:tcPr>
            <w:tcW w:w="1356"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прочих затрат</w:t>
            </w:r>
          </w:p>
        </w:tc>
        <w:tc>
          <w:tcPr>
            <w:tcW w:w="870" w:type="dxa"/>
            <w:gridSpan w:val="4"/>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16"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139"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5803" w:type="dxa"/>
            <w:gridSpan w:val="4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Расчетный измеритель конструктивного решения  </w:t>
            </w:r>
          </w:p>
        </w:tc>
        <w:tc>
          <w:tcPr>
            <w:tcW w:w="1609" w:type="dxa"/>
            <w:gridSpan w:val="20"/>
            <w:tcBorders>
              <w:top w:val="single" w:sz="4" w:space="0" w:color="auto"/>
              <w:left w:val="nil"/>
              <w:bottom w:val="single" w:sz="4" w:space="0" w:color="auto"/>
              <w:right w:val="nil"/>
            </w:tcBorders>
            <w:shd w:val="clear" w:color="auto" w:fill="auto"/>
            <w:noWrap/>
            <w:vAlign w:val="bottom"/>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r>
      <w:tr w:rsidR="00093BA1" w:rsidRPr="00093BA1" w:rsidTr="003914C9">
        <w:trPr>
          <w:trHeight w:val="720"/>
        </w:trPr>
        <w:tc>
          <w:tcPr>
            <w:tcW w:w="70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п/п</w:t>
            </w:r>
          </w:p>
        </w:tc>
        <w:tc>
          <w:tcPr>
            <w:tcW w:w="221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Обоснование</w:t>
            </w:r>
          </w:p>
        </w:tc>
        <w:tc>
          <w:tcPr>
            <w:tcW w:w="288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Наименование работ и затрат</w:t>
            </w:r>
          </w:p>
        </w:tc>
        <w:tc>
          <w:tcPr>
            <w:tcW w:w="113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Единица измерения</w:t>
            </w:r>
          </w:p>
        </w:tc>
        <w:tc>
          <w:tcPr>
            <w:tcW w:w="3609"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Количество</w:t>
            </w:r>
          </w:p>
        </w:tc>
        <w:tc>
          <w:tcPr>
            <w:tcW w:w="2936" w:type="dxa"/>
            <w:gridSpan w:val="2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Индексы</w:t>
            </w:r>
          </w:p>
        </w:tc>
        <w:tc>
          <w:tcPr>
            <w:tcW w:w="94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текущем уровне цен, руб.</w:t>
            </w:r>
          </w:p>
        </w:tc>
      </w:tr>
      <w:tr w:rsidR="00093BA1" w:rsidRPr="00093BA1" w:rsidTr="003914C9">
        <w:trPr>
          <w:trHeight w:val="735"/>
        </w:trPr>
        <w:tc>
          <w:tcPr>
            <w:tcW w:w="707" w:type="dxa"/>
            <w:gridSpan w:val="3"/>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886" w:type="dxa"/>
            <w:gridSpan w:val="1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139" w:type="dxa"/>
            <w:gridSpan w:val="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09" w:type="dxa"/>
            <w:gridSpan w:val="24"/>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936" w:type="dxa"/>
            <w:gridSpan w:val="28"/>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67" w:type="dxa"/>
            <w:gridSpan w:val="10"/>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46"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900"/>
        </w:trPr>
        <w:tc>
          <w:tcPr>
            <w:tcW w:w="707" w:type="dxa"/>
            <w:gridSpan w:val="3"/>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886" w:type="dxa"/>
            <w:gridSpan w:val="1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139" w:type="dxa"/>
            <w:gridSpan w:val="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1356" w:type="dxa"/>
            <w:gridSpan w:val="10"/>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1415" w:type="dxa"/>
            <w:gridSpan w:val="8"/>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 с учетом коэффициентов</w:t>
            </w:r>
          </w:p>
        </w:tc>
        <w:tc>
          <w:tcPr>
            <w:tcW w:w="838" w:type="dxa"/>
            <w:gridSpan w:val="8"/>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1356" w:type="dxa"/>
            <w:gridSpan w:val="10"/>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742" w:type="dxa"/>
            <w:gridSpan w:val="10"/>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w:t>
            </w:r>
          </w:p>
        </w:tc>
        <w:tc>
          <w:tcPr>
            <w:tcW w:w="867" w:type="dxa"/>
            <w:gridSpan w:val="10"/>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46"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225"/>
        </w:trPr>
        <w:tc>
          <w:tcPr>
            <w:tcW w:w="707" w:type="dxa"/>
            <w:gridSpan w:val="3"/>
            <w:tcBorders>
              <w:top w:val="nil"/>
              <w:left w:val="single" w:sz="4" w:space="0" w:color="auto"/>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219" w:type="dxa"/>
            <w:gridSpan w:val="5"/>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single" w:sz="4" w:space="0" w:color="auto"/>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1139" w:type="dxa"/>
            <w:gridSpan w:val="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838" w:type="dxa"/>
            <w:gridSpan w:val="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w:t>
            </w:r>
          </w:p>
        </w:tc>
        <w:tc>
          <w:tcPr>
            <w:tcW w:w="1356" w:type="dxa"/>
            <w:gridSpan w:val="10"/>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6</w:t>
            </w:r>
          </w:p>
        </w:tc>
        <w:tc>
          <w:tcPr>
            <w:tcW w:w="1415" w:type="dxa"/>
            <w:gridSpan w:val="8"/>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w:t>
            </w:r>
          </w:p>
        </w:tc>
        <w:tc>
          <w:tcPr>
            <w:tcW w:w="838" w:type="dxa"/>
            <w:gridSpan w:val="8"/>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8</w:t>
            </w:r>
          </w:p>
        </w:tc>
        <w:tc>
          <w:tcPr>
            <w:tcW w:w="1356" w:type="dxa"/>
            <w:gridSpan w:val="10"/>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w:t>
            </w:r>
          </w:p>
        </w:tc>
        <w:tc>
          <w:tcPr>
            <w:tcW w:w="742" w:type="dxa"/>
            <w:gridSpan w:val="10"/>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w:t>
            </w:r>
          </w:p>
        </w:tc>
        <w:tc>
          <w:tcPr>
            <w:tcW w:w="867" w:type="dxa"/>
            <w:gridSpan w:val="10"/>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11</w:t>
            </w:r>
          </w:p>
        </w:tc>
        <w:tc>
          <w:tcPr>
            <w:tcW w:w="946"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12</w:t>
            </w:r>
          </w:p>
        </w:tc>
      </w:tr>
      <w:tr w:rsidR="00093BA1" w:rsidRPr="00093BA1"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093BA1" w:rsidRPr="00093BA1" w:rsidRDefault="00093BA1" w:rsidP="00093BA1">
            <w:pPr>
              <w:spacing w:after="0" w:line="240" w:lineRule="auto"/>
              <w:rPr>
                <w:rFonts w:ascii="Arial" w:eastAsia="Times New Roman" w:hAnsi="Arial" w:cs="Arial"/>
                <w:b/>
                <w:bCs/>
                <w:color w:val="000000"/>
                <w:sz w:val="18"/>
                <w:szCs w:val="18"/>
                <w:lang w:eastAsia="ru-RU"/>
              </w:rPr>
            </w:pPr>
            <w:r w:rsidRPr="00093BA1">
              <w:rPr>
                <w:rFonts w:ascii="Arial" w:eastAsia="Times New Roman" w:hAnsi="Arial" w:cs="Arial"/>
                <w:b/>
                <w:bCs/>
                <w:color w:val="000000"/>
                <w:sz w:val="18"/>
                <w:szCs w:val="18"/>
                <w:lang w:eastAsia="ru-RU"/>
              </w:rPr>
              <w:t>Раздел 1. Монтажные работы</w:t>
            </w:r>
          </w:p>
        </w:tc>
      </w:tr>
      <w:tr w:rsidR="00093BA1" w:rsidRPr="00093BA1" w:rsidTr="003914C9">
        <w:trPr>
          <w:trHeight w:val="495"/>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ФЕРм08-03-573-04</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nil"/>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8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838"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r>
      <w:tr w:rsidR="00093BA1" w:rsidRPr="00093BA1" w:rsidTr="003914C9">
        <w:trPr>
          <w:trHeight w:val="15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68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2</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Панель противопожарных устройств ЩУП-НИКОМ-230-IP31-1[2/230/6]</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9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572"/>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ФЕРм10-08-001-06</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3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8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4"/>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9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98"/>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приемно-контрольный охранно-пожарный Гранд МАГИСТР 8Арс (версия 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91"/>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Цена=7398,00/1,2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9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92"/>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ФЕРм10-08-003-06</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5"/>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Объем=1+1</w:t>
            </w:r>
          </w:p>
        </w:tc>
      </w:tr>
      <w:tr w:rsidR="00093BA1" w:rsidRPr="00093BA1" w:rsidTr="003914C9">
        <w:trPr>
          <w:trHeight w:val="18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5,76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11,52</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6"/>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56"/>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6</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Источник резервного питания ИВЭПР 12/2 (2х7)-Р</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3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Цена=4575,00/1,2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52"/>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389"/>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7</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Источник резервного питания ИВЭПР 12/2 (1х7)-Р</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Цена=3817,00/1,2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1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ФЕРм08-03-575-01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или аппарат</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6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4,12</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4"/>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27"/>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73"/>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9</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Аккумулятор 12В, 7Ач Delta DT1207</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Цена=1314,00/1,2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9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Приборы ПС приемно-контрольные, пусковые, концентратор: блок базовый на 10 лучей</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7,2</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7,2</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2"/>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2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6"/>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68"/>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11</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Устройство оконечное объектовое Приток-А-КОП-02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2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74"/>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12</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ФЕРм10-08-001-08</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ОПС на 4 луча</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2,4</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9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4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14"/>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57"/>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13</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Расширитель охранных шлейфов МРШ-02 (16)</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18"/>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Цена=5960,40/1,2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3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07"/>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14</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Клавиатура ППКОП (М4)</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Цена=23100,00/1,2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7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ФЕРм08-03-593-06</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24"/>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8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70,64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0,7064</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1,75</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0,0175</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6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1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7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5"/>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34"/>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16</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SKAT LT-2330-LED</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Цена=1970,00/1,2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0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9"/>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17</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9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18,48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1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3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7"/>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93"/>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18</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 101-1А-А1</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1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19</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5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0,12</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7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2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20</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ИПР-513-10</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Цена=343,00/1,2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0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21</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0,04</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97"/>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Объем=4 / 100</w:t>
            </w:r>
          </w:p>
        </w:tc>
      </w:tr>
      <w:tr w:rsidR="00093BA1" w:rsidRPr="00093BA1" w:rsidTr="003914C9">
        <w:trPr>
          <w:trHeight w:val="19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54"/>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3,1424</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71"/>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световой, "Выход" Люкс-12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Цена=368,00/1,2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97"/>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23</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93"/>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Объем=4+1</w:t>
            </w:r>
          </w:p>
        </w:tc>
      </w:tr>
      <w:tr w:rsidR="00093BA1" w:rsidRPr="00093BA1" w:rsidTr="003914C9">
        <w:trPr>
          <w:trHeight w:val="1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5,15</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1"/>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0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24</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звуковой МАЯК-12-3М</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Цена=329,00/1,2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81"/>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335"/>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25</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свето-звуковой МАЯК-12-К</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Цена=748,00/1,2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57"/>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26</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r w:rsidRPr="00093BA1">
              <w:rPr>
                <w:rFonts w:ascii="Arial" w:eastAsia="Times New Roman" w:hAnsi="Arial" w:cs="Arial"/>
                <w:b/>
                <w:bCs/>
                <w:color w:val="000000"/>
                <w:sz w:val="16"/>
                <w:szCs w:val="16"/>
                <w:lang w:eastAsia="ru-RU"/>
              </w:rPr>
              <w:br/>
              <w:t>Применительно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7"/>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189"/>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0,7856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0,004</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3"/>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61"/>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432805">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27</w:t>
            </w:r>
            <w:r w:rsidRPr="00093BA1">
              <w:rPr>
                <w:rFonts w:ascii="Arial" w:eastAsia="Times New Roman" w:hAnsi="Arial" w:cs="Arial"/>
                <w:b/>
                <w:bCs/>
                <w:color w:val="000000"/>
                <w:sz w:val="16"/>
                <w:szCs w:val="16"/>
                <w:lang w:eastAsia="ru-RU"/>
              </w:rPr>
              <w:br/>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охранный световой Маяк-12-С</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Цена=198,00/1,2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552"/>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28</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ФЕРм10-08-002-04</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31</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6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Объем=10+5+8+8</w:t>
            </w:r>
          </w:p>
        </w:tc>
      </w:tr>
      <w:tr w:rsidR="00093BA1" w:rsidRPr="00093BA1" w:rsidTr="003914C9">
        <w:trPr>
          <w:trHeight w:val="9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4"/>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26,04</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53"/>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29</w:t>
            </w:r>
            <w:r w:rsidRPr="00093BA1">
              <w:rPr>
                <w:rFonts w:ascii="Arial" w:eastAsia="Times New Roman" w:hAnsi="Arial" w:cs="Arial"/>
                <w:b/>
                <w:bCs/>
                <w:color w:val="000000"/>
                <w:sz w:val="16"/>
                <w:szCs w:val="16"/>
                <w:lang w:eastAsia="ru-RU"/>
              </w:rPr>
              <w:br/>
              <w:t>О</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17"/>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Цена=992,00/1,2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r w:rsidRPr="00093BA1">
              <w:rPr>
                <w:rFonts w:ascii="Arial" w:eastAsia="Times New Roman" w:hAnsi="Arial" w:cs="Arial"/>
                <w:b/>
                <w:bCs/>
                <w:color w:val="000000"/>
                <w:sz w:val="16"/>
                <w:szCs w:val="16"/>
                <w:lang w:eastAsia="ru-RU"/>
              </w:rPr>
              <w:br/>
              <w:t>О</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Цена=156,00/1,2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303"/>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31</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Цена=50/1,2</w:t>
            </w:r>
          </w:p>
        </w:tc>
      </w:tr>
      <w:tr w:rsidR="00093BA1" w:rsidRPr="00093BA1" w:rsidTr="003914C9">
        <w:trPr>
          <w:trHeight w:val="26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81"/>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32</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Изващетель охранный поверхностный звуковой Звон-1</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Цена=616,80/1,2</w:t>
            </w:r>
          </w:p>
        </w:tc>
      </w:tr>
      <w:tr w:rsidR="00093BA1" w:rsidRPr="00093BA1" w:rsidTr="003914C9">
        <w:trPr>
          <w:trHeight w:val="24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33</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ФЕРм08-02-390-01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Короба пластмассовые: шириной до 40 мм</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1,2</w:t>
            </w:r>
          </w:p>
        </w:tc>
        <w:tc>
          <w:tcPr>
            <w:tcW w:w="838"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06"/>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Объем=(100+20) / 100</w:t>
            </w: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6"/>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16,29</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19,548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0,012</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6"/>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34</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ФССЦ-20.2.05.04-0025</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Кабель-канал (короб) 25х16 мм</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35</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ФССЦ-20.2.05.04-0022</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Кабель-канал (короб) 10х15 мм</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20</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36</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ФЕРм08-02-399-01</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Провод в коробах, сечением: до 6 мм2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4,35</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Объем=(150+50+222+13) / 100</w:t>
            </w: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13"/>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2,82</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12,267</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0,02</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0,087</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86"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9"/>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551"/>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37</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150</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3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Цена=19948,40/1000/1,2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95"/>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544"/>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38</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50</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Цена=36185,00/1000/1,2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88"/>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240"/>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39</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КСВВнг(А)-LS 4х0,5 мм2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222</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Цена=19020,00/1000/1,2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02"/>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482"/>
        </w:trPr>
        <w:tc>
          <w:tcPr>
            <w:tcW w:w="707" w:type="dxa"/>
            <w:gridSpan w:val="3"/>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40</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86"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139"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13</w:t>
            </w:r>
          </w:p>
        </w:tc>
        <w:tc>
          <w:tcPr>
            <w:tcW w:w="838" w:type="dxa"/>
            <w:gridSpan w:val="8"/>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356"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46" w:type="dxa"/>
            <w:gridSpan w:val="7"/>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707" w:type="dxa"/>
            <w:gridSpan w:val="3"/>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Цена=174233,41/1000/1,2</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707" w:type="dxa"/>
            <w:gridSpan w:val="3"/>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2383" w:type="dxa"/>
            <w:gridSpan w:val="92"/>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80"/>
        </w:trPr>
        <w:tc>
          <w:tcPr>
            <w:tcW w:w="707" w:type="dxa"/>
            <w:gridSpan w:val="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45"/>
        </w:trPr>
        <w:tc>
          <w:tcPr>
            <w:tcW w:w="707" w:type="dxa"/>
            <w:gridSpan w:val="3"/>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2219" w:type="dxa"/>
            <w:gridSpan w:val="5"/>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4"/>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16" w:type="dxa"/>
            <w:gridSpan w:val="5"/>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39"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7"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46"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707" w:type="dxa"/>
            <w:gridSpan w:val="3"/>
            <w:tcBorders>
              <w:top w:val="single" w:sz="4" w:space="0" w:color="auto"/>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828" w:type="dxa"/>
            <w:gridSpan w:val="65"/>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Итоги по смете:</w:t>
            </w:r>
          </w:p>
        </w:tc>
        <w:tc>
          <w:tcPr>
            <w:tcW w:w="742" w:type="dxa"/>
            <w:gridSpan w:val="1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7" w:type="dxa"/>
            <w:gridSpan w:val="1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46" w:type="dxa"/>
            <w:gridSpan w:val="7"/>
            <w:tcBorders>
              <w:top w:val="single" w:sz="4" w:space="0" w:color="auto"/>
              <w:left w:val="nil"/>
              <w:bottom w:val="nil"/>
              <w:right w:val="single" w:sz="4" w:space="0" w:color="auto"/>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прямые затраты (справочно)</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 рабочих</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Строительные работы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Монтажные работы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 и механизмов</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накладные расходы</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сметная прибыль</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Оборудование</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Итого</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ФОТ (справочно)</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накладные расходы (справочно)</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сметная прибыль (справочно)</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НДС 20%</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707" w:type="dxa"/>
            <w:gridSpan w:val="3"/>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2219"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828" w:type="dxa"/>
            <w:gridSpan w:val="65"/>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ВСЕГО по смете</w:t>
            </w:r>
          </w:p>
        </w:tc>
        <w:tc>
          <w:tcPr>
            <w:tcW w:w="742"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867"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946" w:type="dxa"/>
            <w:gridSpan w:val="7"/>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80"/>
        </w:trPr>
        <w:tc>
          <w:tcPr>
            <w:tcW w:w="15309" w:type="dxa"/>
            <w:gridSpan w:val="10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r w:rsidRPr="00093BA1">
              <w:rPr>
                <w:rFonts w:ascii="Arial" w:eastAsia="Times New Roman" w:hAnsi="Arial" w:cs="Arial"/>
                <w:b/>
                <w:bCs/>
                <w:color w:val="000000"/>
                <w:sz w:val="28"/>
                <w:szCs w:val="28"/>
                <w:lang w:eastAsia="ru-RU"/>
              </w:rPr>
              <w:t xml:space="preserve">ЛОКАЛЬНЫЙ СМЕТНЫЙ РАСЧЕТ (СМЕТА) № </w:t>
            </w:r>
            <w:r>
              <w:rPr>
                <w:rFonts w:ascii="Arial" w:eastAsia="Times New Roman" w:hAnsi="Arial" w:cs="Arial"/>
                <w:b/>
                <w:bCs/>
                <w:color w:val="000000"/>
                <w:sz w:val="28"/>
                <w:szCs w:val="28"/>
                <w:lang w:eastAsia="ru-RU"/>
              </w:rPr>
              <w:t>4</w:t>
            </w:r>
          </w:p>
        </w:tc>
      </w:tr>
      <w:tr w:rsidR="00093BA1" w:rsidRPr="00093BA1" w:rsidTr="003914C9">
        <w:trPr>
          <w:trHeight w:val="16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70"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9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093BA1">
              <w:rPr>
                <w:rFonts w:ascii="Arial" w:eastAsia="Times New Roman" w:hAnsi="Arial" w:cs="Arial"/>
                <w:color w:val="000000"/>
                <w:sz w:val="16"/>
                <w:szCs w:val="16"/>
                <w:lang w:eastAsia="ru-RU"/>
              </w:rPr>
              <w:t>Гаражный бокс по адресу: Республика Коми, г. Вуктыл, промышленная зона, район хлебозавода, гараж №6.</w:t>
            </w:r>
          </w:p>
        </w:tc>
      </w:tr>
      <w:tr w:rsidR="00093BA1" w:rsidRPr="00093BA1" w:rsidTr="003914C9">
        <w:trPr>
          <w:trHeight w:val="270"/>
        </w:trPr>
        <w:tc>
          <w:tcPr>
            <w:tcW w:w="15309" w:type="dxa"/>
            <w:gridSpan w:val="10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(наименование конструктивного решения)</w:t>
            </w:r>
          </w:p>
        </w:tc>
      </w:tr>
      <w:tr w:rsidR="00093BA1" w:rsidRPr="00093BA1" w:rsidTr="003914C9">
        <w:trPr>
          <w:trHeight w:val="300"/>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Составлен </w:t>
            </w:r>
          </w:p>
        </w:tc>
        <w:tc>
          <w:tcPr>
            <w:tcW w:w="3683" w:type="dxa"/>
            <w:gridSpan w:val="12"/>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базисно-индексным</w:t>
            </w:r>
          </w:p>
        </w:tc>
        <w:tc>
          <w:tcPr>
            <w:tcW w:w="870"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методом</w:t>
            </w:r>
          </w:p>
        </w:tc>
        <w:tc>
          <w:tcPr>
            <w:tcW w:w="129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360"/>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Основание</w:t>
            </w:r>
          </w:p>
        </w:tc>
        <w:tc>
          <w:tcPr>
            <w:tcW w:w="7919" w:type="dxa"/>
            <w:gridSpan w:val="39"/>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РД 034.2023.ОПС.ПЗ </w:t>
            </w:r>
          </w:p>
        </w:tc>
        <w:tc>
          <w:tcPr>
            <w:tcW w:w="838"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356"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919" w:type="dxa"/>
            <w:gridSpan w:val="39"/>
            <w:tcBorders>
              <w:top w:val="single" w:sz="4" w:space="0" w:color="auto"/>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(проектная и (или) иная техническая документация)</w:t>
            </w: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r>
      <w:tr w:rsidR="00093BA1" w:rsidRPr="00093BA1" w:rsidTr="003914C9">
        <w:trPr>
          <w:trHeight w:val="19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9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5396" w:type="dxa"/>
            <w:gridSpan w:val="23"/>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Составлен(а) в текущем (базисном) уровне цен </w:t>
            </w:r>
          </w:p>
        </w:tc>
        <w:tc>
          <w:tcPr>
            <w:tcW w:w="1297" w:type="dxa"/>
            <w:gridSpan w:val="6"/>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 квартал 2023 г.</w:t>
            </w: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19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9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55"/>
        </w:trPr>
        <w:tc>
          <w:tcPr>
            <w:tcW w:w="4526"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Сметная стоимость </w:t>
            </w:r>
          </w:p>
        </w:tc>
        <w:tc>
          <w:tcPr>
            <w:tcW w:w="870"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29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том числе:</w:t>
            </w:r>
          </w:p>
        </w:tc>
        <w:tc>
          <w:tcPr>
            <w:tcW w:w="870" w:type="dxa"/>
            <w:gridSpan w:val="7"/>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297" w:type="dxa"/>
            <w:gridSpan w:val="6"/>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строительных работ</w:t>
            </w:r>
          </w:p>
        </w:tc>
        <w:tc>
          <w:tcPr>
            <w:tcW w:w="870"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29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30"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Средства на оплату труда рабочих</w:t>
            </w: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56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r>
      <w:tr w:rsidR="00093BA1" w:rsidRPr="00093BA1" w:rsidTr="003914C9">
        <w:trPr>
          <w:trHeight w:val="25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монтажных работ</w:t>
            </w:r>
          </w:p>
        </w:tc>
        <w:tc>
          <w:tcPr>
            <w:tcW w:w="870"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29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30"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рабочих</w:t>
            </w: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56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оборудования</w:t>
            </w:r>
          </w:p>
        </w:tc>
        <w:tc>
          <w:tcPr>
            <w:tcW w:w="870"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29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30"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машинистов</w:t>
            </w:r>
          </w:p>
        </w:tc>
        <w:tc>
          <w:tcPr>
            <w:tcW w:w="70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56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83" w:type="dxa"/>
            <w:gridSpan w:val="1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прочих затрат</w:t>
            </w:r>
          </w:p>
        </w:tc>
        <w:tc>
          <w:tcPr>
            <w:tcW w:w="870"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297"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048"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1021"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4101" w:type="dxa"/>
            <w:gridSpan w:val="3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Расчетный измеритель конструктивного решения  </w:t>
            </w:r>
          </w:p>
        </w:tc>
        <w:tc>
          <w:tcPr>
            <w:tcW w:w="1513" w:type="dxa"/>
            <w:gridSpan w:val="20"/>
            <w:tcBorders>
              <w:top w:val="single" w:sz="4" w:space="0" w:color="auto"/>
              <w:left w:val="nil"/>
              <w:bottom w:val="single" w:sz="4" w:space="0" w:color="auto"/>
              <w:right w:val="nil"/>
            </w:tcBorders>
            <w:shd w:val="clear" w:color="auto" w:fill="auto"/>
            <w:noWrap/>
            <w:vAlign w:val="bottom"/>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nil"/>
            </w:tcBorders>
            <w:shd w:val="clear" w:color="auto" w:fill="auto"/>
            <w:noWrap/>
            <w:vAlign w:val="bottom"/>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r>
      <w:tr w:rsidR="00093BA1" w:rsidRPr="00093BA1" w:rsidTr="003914C9">
        <w:trPr>
          <w:trHeight w:val="720"/>
        </w:trPr>
        <w:tc>
          <w:tcPr>
            <w:tcW w:w="84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п/п</w:t>
            </w:r>
          </w:p>
        </w:tc>
        <w:tc>
          <w:tcPr>
            <w:tcW w:w="3683"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Обоснование</w:t>
            </w:r>
          </w:p>
        </w:tc>
        <w:tc>
          <w:tcPr>
            <w:tcW w:w="3215" w:type="dxa"/>
            <w:gridSpan w:val="2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Наименование работ и затрат</w:t>
            </w:r>
          </w:p>
        </w:tc>
        <w:tc>
          <w:tcPr>
            <w:tcW w:w="102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Единица измерения</w:t>
            </w:r>
          </w:p>
        </w:tc>
        <w:tc>
          <w:tcPr>
            <w:tcW w:w="3063"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Количество</w:t>
            </w:r>
          </w:p>
        </w:tc>
        <w:tc>
          <w:tcPr>
            <w:tcW w:w="1842"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709"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Индексы</w:t>
            </w:r>
          </w:p>
        </w:tc>
        <w:tc>
          <w:tcPr>
            <w:tcW w:w="933"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текущем уровне цен, руб.</w:t>
            </w:r>
          </w:p>
        </w:tc>
      </w:tr>
      <w:tr w:rsidR="00093BA1" w:rsidRPr="00093BA1" w:rsidTr="003914C9">
        <w:trPr>
          <w:trHeight w:val="735"/>
        </w:trPr>
        <w:tc>
          <w:tcPr>
            <w:tcW w:w="843" w:type="dxa"/>
            <w:gridSpan w:val="4"/>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83" w:type="dxa"/>
            <w:gridSpan w:val="12"/>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215" w:type="dxa"/>
            <w:gridSpan w:val="20"/>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021"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063" w:type="dxa"/>
            <w:gridSpan w:val="24"/>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842" w:type="dxa"/>
            <w:gridSpan w:val="1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09" w:type="dxa"/>
            <w:gridSpan w:val="10"/>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33" w:type="dxa"/>
            <w:gridSpan w:val="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900"/>
        </w:trPr>
        <w:tc>
          <w:tcPr>
            <w:tcW w:w="843" w:type="dxa"/>
            <w:gridSpan w:val="4"/>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683" w:type="dxa"/>
            <w:gridSpan w:val="12"/>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215" w:type="dxa"/>
            <w:gridSpan w:val="20"/>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021"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1356" w:type="dxa"/>
            <w:gridSpan w:val="8"/>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869" w:type="dxa"/>
            <w:gridSpan w:val="9"/>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 с учетом коэффициентов</w:t>
            </w:r>
          </w:p>
        </w:tc>
        <w:tc>
          <w:tcPr>
            <w:tcW w:w="567" w:type="dxa"/>
            <w:gridSpan w:val="4"/>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708" w:type="dxa"/>
            <w:gridSpan w:val="7"/>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567" w:type="dxa"/>
            <w:gridSpan w:val="6"/>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w:t>
            </w:r>
          </w:p>
        </w:tc>
        <w:tc>
          <w:tcPr>
            <w:tcW w:w="709" w:type="dxa"/>
            <w:gridSpan w:val="10"/>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933" w:type="dxa"/>
            <w:gridSpan w:val="6"/>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225"/>
        </w:trPr>
        <w:tc>
          <w:tcPr>
            <w:tcW w:w="843" w:type="dxa"/>
            <w:gridSpan w:val="4"/>
            <w:tcBorders>
              <w:top w:val="nil"/>
              <w:left w:val="single" w:sz="4" w:space="0" w:color="auto"/>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683" w:type="dxa"/>
            <w:gridSpan w:val="12"/>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single" w:sz="4" w:space="0" w:color="auto"/>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1021"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838"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w:t>
            </w:r>
          </w:p>
        </w:tc>
        <w:tc>
          <w:tcPr>
            <w:tcW w:w="1356" w:type="dxa"/>
            <w:gridSpan w:val="8"/>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6</w:t>
            </w:r>
          </w:p>
        </w:tc>
        <w:tc>
          <w:tcPr>
            <w:tcW w:w="869" w:type="dxa"/>
            <w:gridSpan w:val="9"/>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w:t>
            </w:r>
          </w:p>
        </w:tc>
        <w:tc>
          <w:tcPr>
            <w:tcW w:w="567" w:type="dxa"/>
            <w:gridSpan w:val="4"/>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8</w:t>
            </w:r>
          </w:p>
        </w:tc>
        <w:tc>
          <w:tcPr>
            <w:tcW w:w="708"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w:t>
            </w:r>
          </w:p>
        </w:tc>
        <w:tc>
          <w:tcPr>
            <w:tcW w:w="567" w:type="dxa"/>
            <w:gridSpan w:val="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w:t>
            </w:r>
          </w:p>
        </w:tc>
        <w:tc>
          <w:tcPr>
            <w:tcW w:w="709" w:type="dxa"/>
            <w:gridSpan w:val="10"/>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11</w:t>
            </w:r>
          </w:p>
        </w:tc>
        <w:tc>
          <w:tcPr>
            <w:tcW w:w="933" w:type="dxa"/>
            <w:gridSpan w:val="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12</w:t>
            </w:r>
          </w:p>
        </w:tc>
      </w:tr>
      <w:tr w:rsidR="00093BA1" w:rsidRPr="00093BA1"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093BA1" w:rsidRPr="00093BA1" w:rsidRDefault="00093BA1" w:rsidP="00093BA1">
            <w:pPr>
              <w:spacing w:after="0" w:line="240" w:lineRule="auto"/>
              <w:rPr>
                <w:rFonts w:ascii="Arial" w:eastAsia="Times New Roman" w:hAnsi="Arial" w:cs="Arial"/>
                <w:b/>
                <w:bCs/>
                <w:color w:val="000000"/>
                <w:sz w:val="18"/>
                <w:szCs w:val="18"/>
                <w:lang w:eastAsia="ru-RU"/>
              </w:rPr>
            </w:pPr>
            <w:r w:rsidRPr="00093BA1">
              <w:rPr>
                <w:rFonts w:ascii="Arial" w:eastAsia="Times New Roman" w:hAnsi="Arial" w:cs="Arial"/>
                <w:b/>
                <w:bCs/>
                <w:color w:val="000000"/>
                <w:sz w:val="18"/>
                <w:szCs w:val="18"/>
                <w:lang w:eastAsia="ru-RU"/>
              </w:rPr>
              <w:t>Раздел 1. Монтажные работы</w:t>
            </w:r>
          </w:p>
        </w:tc>
      </w:tr>
      <w:tr w:rsidR="00093BA1" w:rsidRPr="00093BA1" w:rsidTr="003914C9">
        <w:trPr>
          <w:trHeight w:val="552"/>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1</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ФЕРм08-03-573-04</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nil"/>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44"/>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9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8"/>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12"/>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9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6"/>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7"/>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008"/>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Панель противопожарных устройств ЩУП-НИКОМ-230-IP31-1[2/230/6]</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8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Цена=4230,92/1,2</w:t>
            </w:r>
          </w:p>
        </w:tc>
      </w:tr>
      <w:tr w:rsidR="00093BA1" w:rsidRPr="00093BA1" w:rsidTr="003914C9">
        <w:trPr>
          <w:trHeight w:val="299"/>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06"/>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553"/>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ФЕРм10-08-001-06</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4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94"/>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1"/>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17"/>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6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72"/>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43"/>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приемно-контрольный охранно-пожарный Гранд МАГИСТР 4Арс (версия 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77"/>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Цена=11636,00/1,2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552"/>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ФЕРм10-08-003-06</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136"/>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6"/>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8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5,76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5,76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92"/>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8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08"/>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68"/>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6</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Источник резервного питания ИВЭПР 12/2 (1х7)-Р</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Цена=3817,00/1,2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3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28"/>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7</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ФЕРм08-03-575-01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или аппарат</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8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8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4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Аккумулятор 12В, 7Ач Delta DT1207</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Цена=1314,00/1,2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9</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Приборы ПС приемно-контрольные, пусковые, концентратор: блок базовый на 10 лучей</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7,2</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7,2</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Устройство оконечное объектовое Приток-А-КОП-02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11</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ФЕРм08-03-593-06</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70,64</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0,7064</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1,75</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0,0175</w:t>
            </w:r>
          </w:p>
        </w:tc>
        <w:tc>
          <w:tcPr>
            <w:tcW w:w="567"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33"/>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12</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SKAT LT-2330-LED</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Цена=1970,00/1,2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01"/>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90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13</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6,72</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91"/>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14</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 101-1А-А1</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7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0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16</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ИПР-513-10</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Цена=343,00/1,2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81"/>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17</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0,7856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0,004</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18</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световой, "Выход" Люкс-12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Цена=368,00/1,2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71"/>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19</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Объем=1+1</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0,12</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41"/>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20</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звуковой МАЯК-12-3М</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Цена=329,00/1,2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8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21</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свето-звуковой МАЯК-12-К</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Цена=748,00/1,2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1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02"/>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r w:rsidRPr="00093BA1">
              <w:rPr>
                <w:rFonts w:ascii="Arial" w:eastAsia="Times New Roman" w:hAnsi="Arial" w:cs="Arial"/>
                <w:b/>
                <w:bCs/>
                <w:color w:val="000000"/>
                <w:sz w:val="16"/>
                <w:szCs w:val="16"/>
                <w:lang w:eastAsia="ru-RU"/>
              </w:rPr>
              <w:br/>
              <w:t>Применительно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0,7856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0,004</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23</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охранный световой Маяк-12-С</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Цена=198,00/1,2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9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24</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ФЕРм10-08-002-04</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Объем=1+3</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3,36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29"/>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75"/>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25</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Цена=992,00/1,2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52"/>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26</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Цена=156,00/1,2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3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27</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ФЕРм08-02-390-01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Короба пластмассовые: шириной до 40 мм</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0,46</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Объем=(40+6) / 100</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16,29</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7,4934</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0,0046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28</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ФССЦ-20.2.05.04-0025</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Кабель-канал (короб) 25х16 мм</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40</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29</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ФССЦ-20.2.05.04-0022</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Кабель-канал (короб) 10х15 мм</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6</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Гибкий переход ПВХ KL-10</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Цена=90,00/1,2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263"/>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31</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ФЕРм08-02-399-01</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Провод в коробах, сечением: до 6 мм2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0,89</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Объем=(30+25+22+12) / 100</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2,82</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2,5098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0,02</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0,0178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67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32</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Цена=19948,40/1000/1,2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19"/>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67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33</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25</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Цена=36185,00/1000/1,2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317"/>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24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34</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КСВВнг(А)-LS 4х0,5 мм2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Цена=19020,00/1000/1,2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675"/>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35</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12</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Цена=174233,41/1000/1,2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900"/>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36</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ФЕРм08-03-572-03</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137"/>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3215" w:type="dxa"/>
            <w:gridSpan w:val="20"/>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838"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356"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869"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567" w:type="dxa"/>
            <w:gridSpan w:val="4"/>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08"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83"/>
        </w:trPr>
        <w:tc>
          <w:tcPr>
            <w:tcW w:w="843" w:type="dxa"/>
            <w:gridSpan w:val="4"/>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37</w:t>
            </w:r>
            <w:r w:rsidRPr="00093BA1">
              <w:rPr>
                <w:rFonts w:ascii="Arial" w:eastAsia="Times New Roman" w:hAnsi="Arial" w:cs="Arial"/>
                <w:b/>
                <w:bCs/>
                <w:color w:val="000000"/>
                <w:sz w:val="16"/>
                <w:szCs w:val="16"/>
                <w:lang w:eastAsia="ru-RU"/>
              </w:rPr>
              <w:br/>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3215" w:type="dxa"/>
            <w:gridSpan w:val="20"/>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Корпус металлический ЩМП-2-0 IP31</w:t>
            </w:r>
          </w:p>
        </w:tc>
        <w:tc>
          <w:tcPr>
            <w:tcW w:w="1021"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838"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356"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69"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567" w:type="dxa"/>
            <w:gridSpan w:val="4"/>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8"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567" w:type="dxa"/>
            <w:gridSpan w:val="6"/>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933" w:type="dxa"/>
            <w:gridSpan w:val="6"/>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843" w:type="dxa"/>
            <w:gridSpan w:val="4"/>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Цена=4171,08/1,2</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843" w:type="dxa"/>
            <w:gridSpan w:val="4"/>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83" w:type="dxa"/>
            <w:gridSpan w:val="84"/>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80"/>
        </w:trPr>
        <w:tc>
          <w:tcPr>
            <w:tcW w:w="843"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3683" w:type="dxa"/>
            <w:gridSpan w:val="12"/>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70"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97"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48"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021"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56" w:type="dxa"/>
            <w:gridSpan w:val="8"/>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9" w:type="dxa"/>
            <w:gridSpan w:val="9"/>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4"/>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8"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567"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09" w:type="dxa"/>
            <w:gridSpan w:val="10"/>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933"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843" w:type="dxa"/>
            <w:gridSpan w:val="4"/>
            <w:tcBorders>
              <w:top w:val="single" w:sz="4" w:space="0" w:color="auto"/>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337" w:type="dxa"/>
            <w:gridSpan w:val="58"/>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Итоги по смете:</w:t>
            </w:r>
          </w:p>
        </w:tc>
        <w:tc>
          <w:tcPr>
            <w:tcW w:w="804" w:type="dxa"/>
            <w:gridSpan w:val="1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09" w:type="dxa"/>
            <w:gridSpan w:val="1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933" w:type="dxa"/>
            <w:gridSpan w:val="6"/>
            <w:tcBorders>
              <w:top w:val="single" w:sz="4" w:space="0" w:color="auto"/>
              <w:left w:val="nil"/>
              <w:bottom w:val="nil"/>
              <w:right w:val="single" w:sz="4" w:space="0" w:color="auto"/>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прямые затраты (справочно)</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 рабочих</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Строительные работы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Монтажные работы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 и механизмов</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накладные расходы</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сметная прибыль</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Оборудование</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Итого</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ФОТ (справочно)</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накладные расходы (справочно)</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сметная прибыль (справочно)</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НДС 20%</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843" w:type="dxa"/>
            <w:gridSpan w:val="4"/>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683" w:type="dxa"/>
            <w:gridSpan w:val="12"/>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37" w:type="dxa"/>
            <w:gridSpan w:val="58"/>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ВСЕГО по смете</w:t>
            </w:r>
          </w:p>
        </w:tc>
        <w:tc>
          <w:tcPr>
            <w:tcW w:w="804"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09" w:type="dxa"/>
            <w:gridSpan w:val="10"/>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933" w:type="dxa"/>
            <w:gridSpan w:val="6"/>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80"/>
        </w:trPr>
        <w:tc>
          <w:tcPr>
            <w:tcW w:w="15309" w:type="dxa"/>
            <w:gridSpan w:val="100"/>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r w:rsidRPr="00093BA1">
              <w:rPr>
                <w:rFonts w:ascii="Arial" w:eastAsia="Times New Roman" w:hAnsi="Arial" w:cs="Arial"/>
                <w:b/>
                <w:bCs/>
                <w:color w:val="000000"/>
                <w:sz w:val="28"/>
                <w:szCs w:val="28"/>
                <w:lang w:eastAsia="ru-RU"/>
              </w:rPr>
              <w:t xml:space="preserve">ЛОКАЛЬНЫЙ СМЕТНЫЙ РАСЧЕТ (СМЕТА) № </w:t>
            </w:r>
            <w:r>
              <w:rPr>
                <w:rFonts w:ascii="Arial" w:eastAsia="Times New Roman" w:hAnsi="Arial" w:cs="Arial"/>
                <w:b/>
                <w:bCs/>
                <w:color w:val="000000"/>
                <w:sz w:val="28"/>
                <w:szCs w:val="28"/>
                <w:lang w:eastAsia="ru-RU"/>
              </w:rPr>
              <w:t>5</w:t>
            </w:r>
          </w:p>
        </w:tc>
      </w:tr>
      <w:tr w:rsidR="00093BA1" w:rsidRPr="00093BA1" w:rsidTr="003914C9">
        <w:trPr>
          <w:trHeight w:val="16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b/>
                <w:bCs/>
                <w:color w:val="000000"/>
                <w:sz w:val="28"/>
                <w:szCs w:val="28"/>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093BA1">
              <w:rPr>
                <w:rFonts w:ascii="Arial" w:eastAsia="Times New Roman" w:hAnsi="Arial" w:cs="Arial"/>
                <w:color w:val="000000"/>
                <w:sz w:val="16"/>
                <w:szCs w:val="16"/>
                <w:lang w:eastAsia="ru-RU"/>
              </w:rPr>
              <w:t>Гараж по адресу: Республика Коми, г. Ухта, ул. Первомайская, д. 22г.</w:t>
            </w:r>
          </w:p>
        </w:tc>
      </w:tr>
      <w:tr w:rsidR="00093BA1" w:rsidRPr="00093BA1" w:rsidTr="003914C9">
        <w:trPr>
          <w:trHeight w:val="270"/>
        </w:trPr>
        <w:tc>
          <w:tcPr>
            <w:tcW w:w="15309" w:type="dxa"/>
            <w:gridSpan w:val="100"/>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(наименование конструктивного решения)</w:t>
            </w:r>
          </w:p>
        </w:tc>
      </w:tr>
      <w:tr w:rsidR="00093BA1" w:rsidRPr="00093BA1" w:rsidTr="003914C9">
        <w:trPr>
          <w:trHeight w:val="300"/>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Составлен </w:t>
            </w:r>
          </w:p>
        </w:tc>
        <w:tc>
          <w:tcPr>
            <w:tcW w:w="3980" w:type="dxa"/>
            <w:gridSpan w:val="16"/>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базисно-индексным</w:t>
            </w:r>
          </w:p>
        </w:tc>
        <w:tc>
          <w:tcPr>
            <w:tcW w:w="683"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методом</w:t>
            </w:r>
          </w:p>
        </w:tc>
        <w:tc>
          <w:tcPr>
            <w:tcW w:w="1301"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360"/>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Основание</w:t>
            </w:r>
          </w:p>
        </w:tc>
        <w:tc>
          <w:tcPr>
            <w:tcW w:w="7677" w:type="dxa"/>
            <w:gridSpan w:val="40"/>
            <w:tcBorders>
              <w:top w:val="nil"/>
              <w:left w:val="nil"/>
              <w:bottom w:val="single" w:sz="4" w:space="0" w:color="auto"/>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РД 030.2023.ОПС.ПЗ</w:t>
            </w:r>
          </w:p>
        </w:tc>
        <w:tc>
          <w:tcPr>
            <w:tcW w:w="654" w:type="dxa"/>
            <w:gridSpan w:val="4"/>
            <w:tcBorders>
              <w:top w:val="nil"/>
              <w:left w:val="nil"/>
              <w:bottom w:val="nil"/>
              <w:right w:val="nil"/>
            </w:tcBorders>
            <w:shd w:val="clear" w:color="auto" w:fill="auto"/>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8"/>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2" w:type="dxa"/>
            <w:gridSpan w:val="4"/>
            <w:tcBorders>
              <w:top w:val="nil"/>
              <w:left w:val="nil"/>
              <w:bottom w:val="nil"/>
              <w:right w:val="nil"/>
            </w:tcBorders>
            <w:shd w:val="clear" w:color="auto" w:fill="auto"/>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677" w:type="dxa"/>
            <w:gridSpan w:val="40"/>
            <w:tcBorders>
              <w:top w:val="single" w:sz="4" w:space="0" w:color="auto"/>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r w:rsidRPr="00093BA1">
              <w:rPr>
                <w:rFonts w:ascii="Arial" w:eastAsia="Times New Roman" w:hAnsi="Arial" w:cs="Arial"/>
                <w:i/>
                <w:iCs/>
                <w:color w:val="000000"/>
                <w:sz w:val="16"/>
                <w:szCs w:val="16"/>
                <w:lang w:eastAsia="ru-RU"/>
              </w:rPr>
              <w:t>(проектная и (или) иная техническая документация)</w:t>
            </w: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i/>
                <w:iCs/>
                <w:color w:val="000000"/>
                <w:sz w:val="16"/>
                <w:szCs w:val="16"/>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2"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r>
      <w:tr w:rsidR="00093BA1" w:rsidRPr="00093BA1" w:rsidTr="003914C9">
        <w:trPr>
          <w:trHeight w:val="19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5227" w:type="dxa"/>
            <w:gridSpan w:val="22"/>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Составлен(а) в текущем (базисном) уровне цен </w:t>
            </w:r>
          </w:p>
        </w:tc>
        <w:tc>
          <w:tcPr>
            <w:tcW w:w="1301" w:type="dxa"/>
            <w:gridSpan w:val="6"/>
            <w:tcBorders>
              <w:top w:val="nil"/>
              <w:left w:val="nil"/>
              <w:bottom w:val="single" w:sz="4" w:space="0" w:color="auto"/>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 квартал 2023 г.</w:t>
            </w: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45"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52"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19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255"/>
        </w:trPr>
        <w:tc>
          <w:tcPr>
            <w:tcW w:w="4544" w:type="dxa"/>
            <w:gridSpan w:val="1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Сметная стоимость </w:t>
            </w:r>
          </w:p>
        </w:tc>
        <w:tc>
          <w:tcPr>
            <w:tcW w:w="683" w:type="dxa"/>
            <w:gridSpan w:val="5"/>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1"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vAlign w:val="center"/>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том числе:</w:t>
            </w:r>
          </w:p>
        </w:tc>
        <w:tc>
          <w:tcPr>
            <w:tcW w:w="683" w:type="dxa"/>
            <w:gridSpan w:val="5"/>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1301" w:type="dxa"/>
            <w:gridSpan w:val="6"/>
            <w:tcBorders>
              <w:top w:val="nil"/>
              <w:left w:val="nil"/>
              <w:bottom w:val="nil"/>
              <w:right w:val="nil"/>
            </w:tcBorders>
            <w:shd w:val="clear" w:color="auto" w:fill="auto"/>
            <w:noWrap/>
            <w:vAlign w:val="bottom"/>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строительных работ</w:t>
            </w:r>
          </w:p>
        </w:tc>
        <w:tc>
          <w:tcPr>
            <w:tcW w:w="683" w:type="dxa"/>
            <w:gridSpan w:val="5"/>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1"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715"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Средства на оплату труда рабочих</w:t>
            </w: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4" w:type="dxa"/>
            <w:gridSpan w:val="9"/>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монтажных работ</w:t>
            </w:r>
          </w:p>
        </w:tc>
        <w:tc>
          <w:tcPr>
            <w:tcW w:w="683" w:type="dxa"/>
            <w:gridSpan w:val="5"/>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1"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715"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рабочих</w:t>
            </w: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4" w:type="dxa"/>
            <w:gridSpan w:val="9"/>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оборудования</w:t>
            </w:r>
          </w:p>
        </w:tc>
        <w:tc>
          <w:tcPr>
            <w:tcW w:w="683" w:type="dxa"/>
            <w:gridSpan w:val="5"/>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1"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715" w:type="dxa"/>
            <w:gridSpan w:val="2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Нормативные затраты труда машинистов</w:t>
            </w: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44" w:type="dxa"/>
            <w:gridSpan w:val="9"/>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чел.час.</w:t>
            </w: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прочих затрат</w:t>
            </w:r>
          </w:p>
        </w:tc>
        <w:tc>
          <w:tcPr>
            <w:tcW w:w="683" w:type="dxa"/>
            <w:gridSpan w:val="5"/>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301" w:type="dxa"/>
            <w:gridSpan w:val="6"/>
            <w:tcBorders>
              <w:top w:val="nil"/>
              <w:left w:val="nil"/>
              <w:bottom w:val="single" w:sz="4" w:space="0" w:color="auto"/>
              <w:right w:val="nil"/>
            </w:tcBorders>
            <w:shd w:val="clear" w:color="auto" w:fill="auto"/>
            <w:noWrap/>
            <w:vAlign w:val="bottom"/>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86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тыс.руб.</w:t>
            </w: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4889" w:type="dxa"/>
            <w:gridSpan w:val="3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Расчетный измеритель конструктивного решения  </w:t>
            </w:r>
          </w:p>
        </w:tc>
        <w:tc>
          <w:tcPr>
            <w:tcW w:w="1427" w:type="dxa"/>
            <w:gridSpan w:val="16"/>
            <w:tcBorders>
              <w:top w:val="single" w:sz="4" w:space="0" w:color="auto"/>
              <w:left w:val="nil"/>
              <w:bottom w:val="single" w:sz="4" w:space="0" w:color="auto"/>
              <w:right w:val="nil"/>
            </w:tcBorders>
            <w:shd w:val="clear" w:color="auto" w:fill="auto"/>
            <w:noWrap/>
            <w:vAlign w:val="bottom"/>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r>
      <w:tr w:rsidR="00093BA1" w:rsidRPr="00093BA1" w:rsidTr="003914C9">
        <w:trPr>
          <w:trHeight w:val="25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vAlign w:val="bottom"/>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72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п/п</w:t>
            </w:r>
          </w:p>
        </w:tc>
        <w:tc>
          <w:tcPr>
            <w:tcW w:w="3980"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Обоснование</w:t>
            </w:r>
          </w:p>
        </w:tc>
        <w:tc>
          <w:tcPr>
            <w:tcW w:w="2852"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Наименование работ и затрат</w:t>
            </w:r>
          </w:p>
        </w:tc>
        <w:tc>
          <w:tcPr>
            <w:tcW w:w="838"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Единица измерения</w:t>
            </w:r>
          </w:p>
        </w:tc>
        <w:tc>
          <w:tcPr>
            <w:tcW w:w="3061" w:type="dxa"/>
            <w:gridSpan w:val="2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Количество</w:t>
            </w:r>
          </w:p>
        </w:tc>
        <w:tc>
          <w:tcPr>
            <w:tcW w:w="2572" w:type="dxa"/>
            <w:gridSpan w:val="2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Индексы</w:t>
            </w:r>
          </w:p>
        </w:tc>
        <w:tc>
          <w:tcPr>
            <w:tcW w:w="7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Сметная стоимость в текущем уровне цен, руб.</w:t>
            </w:r>
          </w:p>
        </w:tc>
      </w:tr>
      <w:tr w:rsidR="00093BA1" w:rsidRPr="00093BA1" w:rsidTr="003914C9">
        <w:trPr>
          <w:trHeight w:val="735"/>
        </w:trPr>
        <w:tc>
          <w:tcPr>
            <w:tcW w:w="564" w:type="dxa"/>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852" w:type="dxa"/>
            <w:gridSpan w:val="1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061" w:type="dxa"/>
            <w:gridSpan w:val="21"/>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572" w:type="dxa"/>
            <w:gridSpan w:val="2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83"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59" w:type="dxa"/>
            <w:gridSpan w:val="5"/>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900"/>
        </w:trPr>
        <w:tc>
          <w:tcPr>
            <w:tcW w:w="564" w:type="dxa"/>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2852" w:type="dxa"/>
            <w:gridSpan w:val="1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38" w:type="dxa"/>
            <w:gridSpan w:val="6"/>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1174" w:type="dxa"/>
            <w:gridSpan w:val="8"/>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1233" w:type="dxa"/>
            <w:gridSpan w:val="9"/>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 с учетом коэффициентов</w:t>
            </w:r>
          </w:p>
        </w:tc>
        <w:tc>
          <w:tcPr>
            <w:tcW w:w="654" w:type="dxa"/>
            <w:gridSpan w:val="7"/>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на единицу</w:t>
            </w:r>
          </w:p>
        </w:tc>
        <w:tc>
          <w:tcPr>
            <w:tcW w:w="1174" w:type="dxa"/>
            <w:gridSpan w:val="11"/>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коэффициенты</w:t>
            </w:r>
          </w:p>
        </w:tc>
        <w:tc>
          <w:tcPr>
            <w:tcW w:w="744" w:type="dxa"/>
            <w:gridSpan w:val="9"/>
            <w:tcBorders>
              <w:top w:val="nil"/>
              <w:left w:val="nil"/>
              <w:bottom w:val="single" w:sz="4" w:space="0" w:color="auto"/>
              <w:right w:val="single" w:sz="4" w:space="0" w:color="auto"/>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всего</w:t>
            </w:r>
          </w:p>
        </w:tc>
        <w:tc>
          <w:tcPr>
            <w:tcW w:w="683" w:type="dxa"/>
            <w:gridSpan w:val="7"/>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759" w:type="dxa"/>
            <w:gridSpan w:val="5"/>
            <w:vMerge/>
            <w:tcBorders>
              <w:top w:val="single" w:sz="4" w:space="0" w:color="auto"/>
              <w:left w:val="single" w:sz="4" w:space="0" w:color="auto"/>
              <w:bottom w:val="single" w:sz="4" w:space="0" w:color="auto"/>
              <w:right w:val="single" w:sz="4" w:space="0" w:color="auto"/>
            </w:tcBorders>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r>
      <w:tr w:rsidR="00093BA1" w:rsidRPr="00093BA1" w:rsidTr="003914C9">
        <w:trPr>
          <w:trHeight w:val="225"/>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3980" w:type="dxa"/>
            <w:gridSpan w:val="1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single" w:sz="4" w:space="0" w:color="auto"/>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838" w:type="dxa"/>
            <w:gridSpan w:val="6"/>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654" w:type="dxa"/>
            <w:gridSpan w:val="4"/>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w:t>
            </w:r>
          </w:p>
        </w:tc>
        <w:tc>
          <w:tcPr>
            <w:tcW w:w="1174" w:type="dxa"/>
            <w:gridSpan w:val="8"/>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6</w:t>
            </w:r>
          </w:p>
        </w:tc>
        <w:tc>
          <w:tcPr>
            <w:tcW w:w="1233" w:type="dxa"/>
            <w:gridSpan w:val="9"/>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w:t>
            </w:r>
          </w:p>
        </w:tc>
        <w:tc>
          <w:tcPr>
            <w:tcW w:w="654"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8</w:t>
            </w:r>
          </w:p>
        </w:tc>
        <w:tc>
          <w:tcPr>
            <w:tcW w:w="1174" w:type="dxa"/>
            <w:gridSpan w:val="11"/>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w:t>
            </w:r>
          </w:p>
        </w:tc>
        <w:tc>
          <w:tcPr>
            <w:tcW w:w="744" w:type="dxa"/>
            <w:gridSpan w:val="9"/>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w:t>
            </w:r>
          </w:p>
        </w:tc>
        <w:tc>
          <w:tcPr>
            <w:tcW w:w="683" w:type="dxa"/>
            <w:gridSpan w:val="7"/>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11</w:t>
            </w:r>
          </w:p>
        </w:tc>
        <w:tc>
          <w:tcPr>
            <w:tcW w:w="759" w:type="dxa"/>
            <w:gridSpan w:val="5"/>
            <w:tcBorders>
              <w:top w:val="nil"/>
              <w:left w:val="nil"/>
              <w:bottom w:val="single" w:sz="4" w:space="0" w:color="auto"/>
              <w:right w:val="single" w:sz="4" w:space="0" w:color="auto"/>
            </w:tcBorders>
            <w:shd w:val="clear" w:color="auto" w:fill="auto"/>
            <w:noWrap/>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12</w:t>
            </w:r>
          </w:p>
        </w:tc>
      </w:tr>
      <w:tr w:rsidR="00093BA1" w:rsidRPr="00093BA1"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093BA1" w:rsidRPr="00093BA1" w:rsidRDefault="00093BA1" w:rsidP="00093BA1">
            <w:pPr>
              <w:spacing w:after="0" w:line="240" w:lineRule="auto"/>
              <w:rPr>
                <w:rFonts w:ascii="Arial" w:eastAsia="Times New Roman" w:hAnsi="Arial" w:cs="Arial"/>
                <w:b/>
                <w:bCs/>
                <w:color w:val="000000"/>
                <w:sz w:val="18"/>
                <w:szCs w:val="18"/>
                <w:lang w:eastAsia="ru-RU"/>
              </w:rPr>
            </w:pPr>
            <w:r w:rsidRPr="00093BA1">
              <w:rPr>
                <w:rFonts w:ascii="Arial" w:eastAsia="Times New Roman" w:hAnsi="Arial" w:cs="Arial"/>
                <w:b/>
                <w:bCs/>
                <w:color w:val="000000"/>
                <w:sz w:val="18"/>
                <w:szCs w:val="18"/>
                <w:lang w:eastAsia="ru-RU"/>
              </w:rPr>
              <w:t>Раздел 1. Монтажные работы</w:t>
            </w:r>
          </w:p>
        </w:tc>
      </w:tr>
      <w:tr w:rsidR="00093BA1" w:rsidRPr="00093BA1" w:rsidTr="003914C9">
        <w:trPr>
          <w:trHeight w:val="675"/>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ФЕРм08-03-573-04</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nil"/>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0,31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73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Панель противопожарных устройств ЩУП-НИКОМ-230-IP31-1[2/230/6]</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Цена=4230,92/1,2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12"/>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ФЕРм10-08-001-06</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приемно-контрольный охранно-пожарный Гранд МАГИСТР 8Арс (версия 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Цена=7398,00/1,2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ФЕРм10-08-003-06</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5,76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11,52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6</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Источник резервного питания ИВЭПР 12/2 (1х7)-Р</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Цена=3817,00/1,2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59"/>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7</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ФЕРм08-03-575-01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или аппарат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3,09</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8</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Аккумулятор 12В, 7Ач Delta DT1207</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Цена=1314,00/1,2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11"/>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9</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ФЕРм10-08-001-08</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Прибор ОПС на 4 луча</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69"/>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Контакт GSM-5-2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Цена=7310,00/1,2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77"/>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11</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Компактный корпус "Контакт"</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12</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Клавиатура для прибора охранно-пожарного КВ1-2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Цена=2030,00/1,2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13</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ФЕРм08-03-593-06</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70,64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0,7064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1,75</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0,0175</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5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14</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SKAT LT-2330-LED</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Цена=1970,00/1,2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95"/>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90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25,2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126"/>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16</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 101-1А-А1</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1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17</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7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18</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ИПР-513-10</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Цена=343,00/1,2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19</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0,03</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Объем=3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2,3568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20</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световой, "Выход" Люкс-12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Цена=368,00/1,2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112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21</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ФЕРм08-01-081-01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4</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Объем=3+1</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1,03</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4,12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0,24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22</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звуковой МАЯК-12-3М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Цена=329,00/1,2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23</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пожарный свето-звуковой МАЯК-12-К</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Цена=748,00/1,2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6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253"/>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24</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ФЕРм08-03-593-10</w:t>
            </w:r>
            <w:r w:rsidRPr="00093BA1">
              <w:rPr>
                <w:rFonts w:ascii="Arial" w:eastAsia="Times New Roman" w:hAnsi="Arial" w:cs="Arial"/>
                <w:b/>
                <w:bCs/>
                <w:color w:val="000000"/>
                <w:sz w:val="16"/>
                <w:szCs w:val="16"/>
                <w:lang w:eastAsia="ru-RU"/>
              </w:rPr>
              <w:br/>
              <w:t>Применительно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Световые настенные указатели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0,01</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78,56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0,7856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25</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Оповещатель охранный световой Маяк-12-С</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Цена=198,00/1,2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89"/>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26</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ФЕРм10-08-002-04</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18</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Объем=3+15</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0,84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15,12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п.51.1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Прокладка и монтаж сетей связи</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27</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Цена=992,00/1,2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68"/>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28</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Цена=156,00/1,2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146"/>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29</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ФЕРм08-02-390-01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Короба пластмассовые: шириной до 40 мм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1,6</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Объем=160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16,29</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26,064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0,016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30</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ФССЦ-20.2.05.04-0025</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Кабель-канал (короб) 25х16 мм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160</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90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31</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ФЕРм08-02-409-01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0,03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Объем=3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19,04</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0,5712</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0,0054</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32</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ФССЦ-24.3.03.13-0302</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Трубы полиэтиленовые гладкие легкие ПНД, диаметр 20 мм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33</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Гибкий переход ПВХ KL-10</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Цена=90,00/1,2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34</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ФЕРм08-02-399-01</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Провод в коробах, сечением: до 6 мм2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100 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5,55</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Объем=(280+110+165) / 100</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2,82</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15,651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0,02</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0,111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35</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280</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Цена=19948,40/1000/1,2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36</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110</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Цена=36185,00/1000/1,2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24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37</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КСВВнг(А)-LS 4х0,5 мм2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165</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Цена=19020,00/1000/1,2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675"/>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38</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м</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15</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Цена=174233,41/1000/1,2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п.92а</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093BA1" w:rsidRPr="00093BA1" w:rsidTr="003914C9">
        <w:trPr>
          <w:trHeight w:val="90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39</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ФЕРм08-03-572-03</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11"/>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44"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9" w:type="dxa"/>
            <w:gridSpan w:val="5"/>
            <w:tcBorders>
              <w:top w:val="single" w:sz="4" w:space="0" w:color="auto"/>
              <w:left w:val="nil"/>
              <w:bottom w:val="nil"/>
              <w:right w:val="single" w:sz="4" w:space="0" w:color="auto"/>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1</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ЭМ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в т.ч. ОТм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4</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2,06</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ЗТм</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чел.-ч</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0,18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Итого по расценке</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ФОТ</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812/пр от 21.12.2020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НР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98</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 774/пр от 11.12.2020 Прил. п.49.3</w:t>
            </w:r>
          </w:p>
        </w:tc>
        <w:tc>
          <w:tcPr>
            <w:tcW w:w="2852" w:type="dxa"/>
            <w:gridSpan w:val="17"/>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СП Электротехнические установки на других объектах</w:t>
            </w: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w:t>
            </w: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51</w:t>
            </w:r>
          </w:p>
        </w:tc>
        <w:tc>
          <w:tcPr>
            <w:tcW w:w="654" w:type="dxa"/>
            <w:gridSpan w:val="7"/>
            <w:tcBorders>
              <w:top w:val="nil"/>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174" w:type="dxa"/>
            <w:gridSpan w:val="11"/>
            <w:tcBorders>
              <w:top w:val="nil"/>
              <w:left w:val="nil"/>
              <w:bottom w:val="nil"/>
              <w:right w:val="nil"/>
            </w:tcBorders>
            <w:shd w:val="clear" w:color="auto" w:fill="auto"/>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9" w:type="dxa"/>
            <w:gridSpan w:val="5"/>
            <w:tcBorders>
              <w:top w:val="nil"/>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Всего по позиции</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450"/>
        </w:trPr>
        <w:tc>
          <w:tcPr>
            <w:tcW w:w="564" w:type="dxa"/>
            <w:tcBorders>
              <w:top w:val="single" w:sz="4" w:space="0" w:color="auto"/>
              <w:left w:val="single" w:sz="4" w:space="0" w:color="auto"/>
              <w:bottom w:val="nil"/>
              <w:right w:val="nil"/>
            </w:tcBorders>
            <w:shd w:val="clear" w:color="auto" w:fill="auto"/>
            <w:hideMark/>
          </w:tcPr>
          <w:p w:rsidR="00093BA1" w:rsidRPr="00093BA1" w:rsidRDefault="00093BA1" w:rsidP="003F16DB">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lastRenderedPageBreak/>
              <w:t>40</w:t>
            </w:r>
            <w:r w:rsidRPr="00093BA1">
              <w:rPr>
                <w:rFonts w:ascii="Arial" w:eastAsia="Times New Roman" w:hAnsi="Arial" w:cs="Arial"/>
                <w:b/>
                <w:bCs/>
                <w:color w:val="000000"/>
                <w:sz w:val="16"/>
                <w:szCs w:val="16"/>
                <w:lang w:eastAsia="ru-RU"/>
              </w:rPr>
              <w:br/>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Прайс ООО «ТД ТИНКО»</w:t>
            </w:r>
          </w:p>
        </w:tc>
        <w:tc>
          <w:tcPr>
            <w:tcW w:w="2852" w:type="dxa"/>
            <w:gridSpan w:val="17"/>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Корпус металлический ЩМП-2-0 IP31</w:t>
            </w:r>
          </w:p>
        </w:tc>
        <w:tc>
          <w:tcPr>
            <w:tcW w:w="838" w:type="dxa"/>
            <w:gridSpan w:val="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шт</w:t>
            </w:r>
          </w:p>
        </w:tc>
        <w:tc>
          <w:tcPr>
            <w:tcW w:w="654" w:type="dxa"/>
            <w:gridSpan w:val="4"/>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174" w:type="dxa"/>
            <w:gridSpan w:val="8"/>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1233" w:type="dxa"/>
            <w:gridSpan w:val="9"/>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1</w:t>
            </w:r>
          </w:p>
        </w:tc>
        <w:tc>
          <w:tcPr>
            <w:tcW w:w="654"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1174" w:type="dxa"/>
            <w:gridSpan w:val="11"/>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44" w:type="dxa"/>
            <w:gridSpan w:val="9"/>
            <w:tcBorders>
              <w:top w:val="single" w:sz="4" w:space="0" w:color="auto"/>
              <w:left w:val="nil"/>
              <w:bottom w:val="nil"/>
              <w:right w:val="nil"/>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single" w:sz="4" w:space="0" w:color="auto"/>
              <w:left w:val="nil"/>
              <w:bottom w:val="nil"/>
              <w:right w:val="nil"/>
            </w:tcBorders>
            <w:shd w:val="clear" w:color="auto" w:fill="auto"/>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p>
        </w:tc>
        <w:tc>
          <w:tcPr>
            <w:tcW w:w="759" w:type="dxa"/>
            <w:gridSpan w:val="5"/>
            <w:tcBorders>
              <w:top w:val="single" w:sz="4" w:space="0" w:color="auto"/>
              <w:left w:val="nil"/>
              <w:bottom w:val="nil"/>
              <w:right w:val="single" w:sz="4" w:space="0" w:color="auto"/>
            </w:tcBorders>
            <w:shd w:val="clear" w:color="auto" w:fill="auto"/>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240"/>
        </w:trPr>
        <w:tc>
          <w:tcPr>
            <w:tcW w:w="564" w:type="dxa"/>
            <w:tcBorders>
              <w:top w:val="nil"/>
              <w:left w:val="single" w:sz="4" w:space="0" w:color="auto"/>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Arial" w:eastAsia="Times New Roman" w:hAnsi="Arial" w:cs="Arial"/>
                <w:color w:val="000000"/>
                <w:sz w:val="16"/>
                <w:szCs w:val="16"/>
                <w:lang w:eastAsia="ru-RU"/>
              </w:rPr>
            </w:pP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Цена=4171,08/1,2</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п.91</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093BA1" w:rsidRPr="00093BA1" w:rsidTr="003914C9">
        <w:trPr>
          <w:trHeight w:val="450"/>
        </w:trPr>
        <w:tc>
          <w:tcPr>
            <w:tcW w:w="564" w:type="dxa"/>
            <w:tcBorders>
              <w:top w:val="nil"/>
              <w:left w:val="single" w:sz="4" w:space="0" w:color="auto"/>
              <w:bottom w:val="nil"/>
              <w:right w:val="nil"/>
            </w:tcBorders>
            <w:shd w:val="clear" w:color="auto" w:fill="auto"/>
            <w:vAlign w:val="center"/>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Приказ от 04.08.2020 № 421/пр п.92в</w:t>
            </w:r>
          </w:p>
        </w:tc>
        <w:tc>
          <w:tcPr>
            <w:tcW w:w="10765" w:type="dxa"/>
            <w:gridSpan w:val="83"/>
            <w:tcBorders>
              <w:top w:val="nil"/>
              <w:left w:val="nil"/>
              <w:bottom w:val="nil"/>
              <w:right w:val="single" w:sz="4" w:space="0" w:color="000000"/>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093BA1" w:rsidRPr="00093BA1" w:rsidTr="003914C9">
        <w:trPr>
          <w:trHeight w:val="80"/>
        </w:trPr>
        <w:tc>
          <w:tcPr>
            <w:tcW w:w="564" w:type="dxa"/>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hideMark/>
          </w:tcPr>
          <w:p w:rsidR="00093BA1" w:rsidRPr="00093BA1" w:rsidRDefault="00093BA1" w:rsidP="00093BA1">
            <w:pPr>
              <w:spacing w:after="0" w:line="240" w:lineRule="auto"/>
              <w:jc w:val="center"/>
              <w:rPr>
                <w:rFonts w:ascii="Times New Roman" w:eastAsia="Times New Roman" w:hAnsi="Times New Roman" w:cs="Times New Roman"/>
                <w:sz w:val="20"/>
                <w:szCs w:val="20"/>
                <w:lang w:eastAsia="ru-RU"/>
              </w:rPr>
            </w:pPr>
          </w:p>
        </w:tc>
      </w:tr>
      <w:tr w:rsidR="00093BA1" w:rsidRPr="00093BA1" w:rsidTr="003914C9">
        <w:trPr>
          <w:trHeight w:val="45"/>
        </w:trPr>
        <w:tc>
          <w:tcPr>
            <w:tcW w:w="564" w:type="dxa"/>
            <w:tcBorders>
              <w:top w:val="nil"/>
              <w:left w:val="nil"/>
              <w:bottom w:val="nil"/>
              <w:right w:val="nil"/>
            </w:tcBorders>
            <w:shd w:val="clear" w:color="auto" w:fill="auto"/>
            <w:noWrap/>
            <w:vAlign w:val="bottom"/>
            <w:hideMark/>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3980" w:type="dxa"/>
            <w:gridSpan w:val="1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5"/>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301"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68"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838" w:type="dxa"/>
            <w:gridSpan w:val="6"/>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4"/>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8"/>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233" w:type="dxa"/>
            <w:gridSpan w:val="9"/>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54"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1174" w:type="dxa"/>
            <w:gridSpan w:val="11"/>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44" w:type="dxa"/>
            <w:gridSpan w:val="9"/>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683" w:type="dxa"/>
            <w:gridSpan w:val="7"/>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c>
          <w:tcPr>
            <w:tcW w:w="759" w:type="dxa"/>
            <w:gridSpan w:val="5"/>
            <w:tcBorders>
              <w:top w:val="nil"/>
              <w:left w:val="nil"/>
              <w:bottom w:val="nil"/>
              <w:right w:val="nil"/>
            </w:tcBorders>
            <w:shd w:val="clear" w:color="auto" w:fill="auto"/>
            <w:noWrap/>
            <w:hideMark/>
          </w:tcPr>
          <w:p w:rsidR="00093BA1" w:rsidRPr="00093BA1" w:rsidRDefault="00093BA1" w:rsidP="00093BA1">
            <w:pPr>
              <w:spacing w:after="0" w:line="240" w:lineRule="auto"/>
              <w:rPr>
                <w:rFonts w:ascii="Times New Roman" w:eastAsia="Times New Roman" w:hAnsi="Times New Roman" w:cs="Times New Roman"/>
                <w:sz w:val="20"/>
                <w:szCs w:val="20"/>
                <w:lang w:eastAsia="ru-RU"/>
              </w:rPr>
            </w:pPr>
          </w:p>
        </w:tc>
      </w:tr>
      <w:tr w:rsidR="00093BA1" w:rsidRPr="00093BA1" w:rsidTr="003914C9">
        <w:trPr>
          <w:trHeight w:val="225"/>
        </w:trPr>
        <w:tc>
          <w:tcPr>
            <w:tcW w:w="564" w:type="dxa"/>
            <w:tcBorders>
              <w:top w:val="single" w:sz="4" w:space="0" w:color="auto"/>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single" w:sz="4" w:space="0" w:color="auto"/>
              <w:left w:val="nil"/>
              <w:bottom w:val="nil"/>
              <w:right w:val="nil"/>
            </w:tcBorders>
            <w:shd w:val="clear" w:color="auto" w:fill="auto"/>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8586" w:type="dxa"/>
            <w:gridSpan w:val="63"/>
            <w:tcBorders>
              <w:top w:val="single" w:sz="4" w:space="0" w:color="auto"/>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Итоги по смете:</w:t>
            </w:r>
          </w:p>
        </w:tc>
        <w:tc>
          <w:tcPr>
            <w:tcW w:w="744" w:type="dxa"/>
            <w:gridSpan w:val="9"/>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683" w:type="dxa"/>
            <w:gridSpan w:val="7"/>
            <w:tcBorders>
              <w:top w:val="single" w:sz="4" w:space="0" w:color="auto"/>
              <w:left w:val="nil"/>
              <w:bottom w:val="nil"/>
              <w:right w:val="nil"/>
            </w:tcBorders>
            <w:shd w:val="clear" w:color="auto" w:fill="auto"/>
            <w:noWrap/>
            <w:hideMark/>
          </w:tcPr>
          <w:p w:rsidR="00093BA1" w:rsidRPr="00093BA1" w:rsidRDefault="00093BA1" w:rsidP="00093BA1">
            <w:pPr>
              <w:spacing w:after="0" w:line="240" w:lineRule="auto"/>
              <w:jc w:val="center"/>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c>
          <w:tcPr>
            <w:tcW w:w="752" w:type="dxa"/>
            <w:gridSpan w:val="4"/>
            <w:tcBorders>
              <w:top w:val="single" w:sz="4" w:space="0" w:color="auto"/>
              <w:left w:val="nil"/>
              <w:bottom w:val="nil"/>
              <w:right w:val="single" w:sz="4" w:space="0" w:color="auto"/>
            </w:tcBorders>
            <w:shd w:val="clear" w:color="auto" w:fill="auto"/>
            <w:noWrap/>
            <w:hideMark/>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w:t>
            </w: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прямые затраты (справочно)</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 рабочих</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Строительные работы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Монтажные работы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Times New Roman" w:eastAsia="Times New Roman" w:hAnsi="Times New Roman" w:cs="Times New Roman"/>
                <w:sz w:val="20"/>
                <w:szCs w:val="20"/>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оплата труда</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эксплуатация машин и механизмов</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в том числе оплата труда машинистов (ОТм)</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материалы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накладные расходы</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сметная прибыль</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Оборудование</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Итого</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ФОТ (справочно)</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накладные расходы (справочно)</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Итого сметная прибыль (справочно)</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t xml:space="preserve">     НДС 20%</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color w:val="000000"/>
                <w:sz w:val="16"/>
                <w:szCs w:val="16"/>
                <w:lang w:eastAsia="ru-RU"/>
              </w:rPr>
            </w:pPr>
          </w:p>
        </w:tc>
      </w:tr>
      <w:tr w:rsidR="00093BA1" w:rsidRPr="00093BA1" w:rsidTr="003914C9">
        <w:trPr>
          <w:trHeight w:val="330"/>
        </w:trPr>
        <w:tc>
          <w:tcPr>
            <w:tcW w:w="564" w:type="dxa"/>
            <w:tcBorders>
              <w:top w:val="nil"/>
              <w:left w:val="single" w:sz="4" w:space="0" w:color="auto"/>
              <w:bottom w:val="nil"/>
              <w:right w:val="nil"/>
            </w:tcBorders>
            <w:shd w:val="clear" w:color="auto" w:fill="auto"/>
            <w:noWrap/>
            <w:vAlign w:val="bottom"/>
            <w:hideMark/>
          </w:tcPr>
          <w:p w:rsidR="00093BA1" w:rsidRPr="00093BA1" w:rsidRDefault="00093BA1" w:rsidP="00093BA1">
            <w:pPr>
              <w:spacing w:after="0" w:line="240" w:lineRule="auto"/>
              <w:rPr>
                <w:rFonts w:ascii="Arial" w:eastAsia="Times New Roman" w:hAnsi="Arial" w:cs="Arial"/>
                <w:color w:val="000000"/>
                <w:sz w:val="16"/>
                <w:szCs w:val="16"/>
                <w:lang w:eastAsia="ru-RU"/>
              </w:rPr>
            </w:pPr>
            <w:r w:rsidRPr="00093BA1">
              <w:rPr>
                <w:rFonts w:ascii="Arial" w:eastAsia="Times New Roman" w:hAnsi="Arial" w:cs="Arial"/>
                <w:color w:val="000000"/>
                <w:sz w:val="16"/>
                <w:szCs w:val="16"/>
                <w:lang w:eastAsia="ru-RU"/>
              </w:rPr>
              <w:lastRenderedPageBreak/>
              <w:t> </w:t>
            </w:r>
          </w:p>
        </w:tc>
        <w:tc>
          <w:tcPr>
            <w:tcW w:w="3980" w:type="dxa"/>
            <w:gridSpan w:val="16"/>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color w:val="000000"/>
                <w:sz w:val="16"/>
                <w:szCs w:val="16"/>
                <w:lang w:eastAsia="ru-RU"/>
              </w:rPr>
            </w:pPr>
          </w:p>
        </w:tc>
        <w:tc>
          <w:tcPr>
            <w:tcW w:w="8586" w:type="dxa"/>
            <w:gridSpan w:val="63"/>
            <w:tcBorders>
              <w:top w:val="nil"/>
              <w:left w:val="nil"/>
              <w:bottom w:val="nil"/>
              <w:right w:val="nil"/>
            </w:tcBorders>
            <w:shd w:val="clear" w:color="auto" w:fill="auto"/>
            <w:hideMark/>
          </w:tcPr>
          <w:p w:rsidR="00093BA1" w:rsidRPr="00093BA1" w:rsidRDefault="00093BA1" w:rsidP="00093BA1">
            <w:pPr>
              <w:spacing w:after="0" w:line="240" w:lineRule="auto"/>
              <w:rPr>
                <w:rFonts w:ascii="Arial" w:eastAsia="Times New Roman" w:hAnsi="Arial" w:cs="Arial"/>
                <w:b/>
                <w:bCs/>
                <w:color w:val="000000"/>
                <w:sz w:val="16"/>
                <w:szCs w:val="16"/>
                <w:lang w:eastAsia="ru-RU"/>
              </w:rPr>
            </w:pPr>
            <w:r w:rsidRPr="00093BA1">
              <w:rPr>
                <w:rFonts w:ascii="Arial" w:eastAsia="Times New Roman" w:hAnsi="Arial" w:cs="Arial"/>
                <w:b/>
                <w:bCs/>
                <w:color w:val="000000"/>
                <w:sz w:val="16"/>
                <w:szCs w:val="16"/>
                <w:lang w:eastAsia="ru-RU"/>
              </w:rPr>
              <w:t xml:space="preserve">  ВСЕГО по смете</w:t>
            </w:r>
          </w:p>
        </w:tc>
        <w:tc>
          <w:tcPr>
            <w:tcW w:w="744" w:type="dxa"/>
            <w:gridSpan w:val="9"/>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683" w:type="dxa"/>
            <w:gridSpan w:val="7"/>
            <w:tcBorders>
              <w:top w:val="nil"/>
              <w:left w:val="nil"/>
              <w:bottom w:val="nil"/>
              <w:right w:val="nil"/>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c>
          <w:tcPr>
            <w:tcW w:w="752" w:type="dxa"/>
            <w:gridSpan w:val="4"/>
            <w:tcBorders>
              <w:top w:val="nil"/>
              <w:left w:val="nil"/>
              <w:bottom w:val="nil"/>
              <w:right w:val="single" w:sz="4" w:space="0" w:color="auto"/>
            </w:tcBorders>
            <w:shd w:val="clear" w:color="auto" w:fill="auto"/>
            <w:noWrap/>
          </w:tcPr>
          <w:p w:rsidR="00093BA1" w:rsidRPr="00093BA1" w:rsidRDefault="00093BA1" w:rsidP="00093BA1">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80"/>
        </w:trPr>
        <w:tc>
          <w:tcPr>
            <w:tcW w:w="15309" w:type="dxa"/>
            <w:gridSpan w:val="10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b/>
                <w:bCs/>
                <w:color w:val="000000"/>
                <w:sz w:val="28"/>
                <w:szCs w:val="28"/>
                <w:lang w:eastAsia="ru-RU"/>
              </w:rPr>
            </w:pPr>
            <w:r w:rsidRPr="00A83906">
              <w:rPr>
                <w:rFonts w:ascii="Arial" w:eastAsia="Times New Roman" w:hAnsi="Arial" w:cs="Arial"/>
                <w:b/>
                <w:bCs/>
                <w:color w:val="000000"/>
                <w:sz w:val="28"/>
                <w:szCs w:val="28"/>
                <w:lang w:eastAsia="ru-RU"/>
              </w:rPr>
              <w:t xml:space="preserve">ЛОКАЛЬНЫЙ СМЕТНЫЙ РАСЧЕТ (СМЕТА) № </w:t>
            </w:r>
            <w:r>
              <w:rPr>
                <w:rFonts w:ascii="Arial" w:eastAsia="Times New Roman" w:hAnsi="Arial" w:cs="Arial"/>
                <w:b/>
                <w:bCs/>
                <w:color w:val="000000"/>
                <w:sz w:val="28"/>
                <w:szCs w:val="28"/>
                <w:lang w:eastAsia="ru-RU"/>
              </w:rPr>
              <w:t>6</w:t>
            </w:r>
          </w:p>
        </w:tc>
      </w:tr>
      <w:tr w:rsidR="00A83906" w:rsidRPr="00A83906" w:rsidTr="003914C9">
        <w:trPr>
          <w:trHeight w:val="16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b/>
                <w:bCs/>
                <w:color w:val="000000"/>
                <w:sz w:val="28"/>
                <w:szCs w:val="28"/>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r>
      <w:tr w:rsidR="00A83906" w:rsidRPr="00A83906" w:rsidTr="003914C9">
        <w:trPr>
          <w:trHeight w:val="225"/>
        </w:trPr>
        <w:tc>
          <w:tcPr>
            <w:tcW w:w="15309" w:type="dxa"/>
            <w:gridSpan w:val="100"/>
            <w:tcBorders>
              <w:top w:val="nil"/>
              <w:left w:val="nil"/>
              <w:bottom w:val="single" w:sz="4" w:space="0" w:color="auto"/>
              <w:right w:val="nil"/>
            </w:tcBorders>
            <w:shd w:val="clear" w:color="auto" w:fill="auto"/>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A83906">
              <w:rPr>
                <w:rFonts w:ascii="Arial" w:eastAsia="Times New Roman" w:hAnsi="Arial" w:cs="Arial"/>
                <w:color w:val="000000"/>
                <w:sz w:val="16"/>
                <w:szCs w:val="16"/>
                <w:lang w:eastAsia="ru-RU"/>
              </w:rPr>
              <w:t>Административные помещения по адресу: Республика Коми,  Сысольский р-он, с. Визинга, ул. Школьная, д. 4</w:t>
            </w:r>
          </w:p>
        </w:tc>
      </w:tr>
      <w:tr w:rsidR="00A83906" w:rsidRPr="00A83906" w:rsidTr="003914C9">
        <w:trPr>
          <w:trHeight w:val="270"/>
        </w:trPr>
        <w:tc>
          <w:tcPr>
            <w:tcW w:w="15309" w:type="dxa"/>
            <w:gridSpan w:val="100"/>
            <w:tcBorders>
              <w:top w:val="single" w:sz="4" w:space="0" w:color="auto"/>
              <w:left w:val="nil"/>
              <w:bottom w:val="nil"/>
              <w:right w:val="nil"/>
            </w:tcBorders>
            <w:shd w:val="clear" w:color="auto" w:fill="auto"/>
            <w:noWrap/>
            <w:hideMark/>
          </w:tcPr>
          <w:p w:rsidR="00A83906" w:rsidRPr="00A83906" w:rsidRDefault="00A83906" w:rsidP="00A83906">
            <w:pPr>
              <w:spacing w:after="0" w:line="240" w:lineRule="auto"/>
              <w:jc w:val="center"/>
              <w:rPr>
                <w:rFonts w:ascii="Arial" w:eastAsia="Times New Roman" w:hAnsi="Arial" w:cs="Arial"/>
                <w:i/>
                <w:iCs/>
                <w:color w:val="000000"/>
                <w:sz w:val="16"/>
                <w:szCs w:val="16"/>
                <w:lang w:eastAsia="ru-RU"/>
              </w:rPr>
            </w:pPr>
            <w:r w:rsidRPr="00A83906">
              <w:rPr>
                <w:rFonts w:ascii="Arial" w:eastAsia="Times New Roman" w:hAnsi="Arial" w:cs="Arial"/>
                <w:i/>
                <w:iCs/>
                <w:color w:val="000000"/>
                <w:sz w:val="16"/>
                <w:szCs w:val="16"/>
                <w:lang w:eastAsia="ru-RU"/>
              </w:rPr>
              <w:t>(наименование конструктивного решения)</w:t>
            </w:r>
          </w:p>
        </w:tc>
      </w:tr>
      <w:tr w:rsidR="00A83906" w:rsidRPr="00A83906" w:rsidTr="003914C9">
        <w:trPr>
          <w:trHeight w:val="300"/>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Составлен </w:t>
            </w:r>
          </w:p>
        </w:tc>
        <w:tc>
          <w:tcPr>
            <w:tcW w:w="1934" w:type="dxa"/>
            <w:gridSpan w:val="4"/>
            <w:tcBorders>
              <w:top w:val="nil"/>
              <w:left w:val="nil"/>
              <w:bottom w:val="single" w:sz="4" w:space="0" w:color="auto"/>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базисно-индексным</w:t>
            </w: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методом</w:t>
            </w: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360"/>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Основание</w:t>
            </w:r>
          </w:p>
        </w:tc>
        <w:tc>
          <w:tcPr>
            <w:tcW w:w="6194" w:type="dxa"/>
            <w:gridSpan w:val="27"/>
            <w:tcBorders>
              <w:top w:val="nil"/>
              <w:left w:val="nil"/>
              <w:bottom w:val="single" w:sz="4" w:space="0" w:color="auto"/>
              <w:right w:val="nil"/>
            </w:tcBorders>
            <w:shd w:val="clear" w:color="auto" w:fill="auto"/>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РД 036.2023.ОПС.ПЗ </w:t>
            </w:r>
          </w:p>
        </w:tc>
        <w:tc>
          <w:tcPr>
            <w:tcW w:w="840" w:type="dxa"/>
            <w:gridSpan w:val="6"/>
            <w:tcBorders>
              <w:top w:val="nil"/>
              <w:left w:val="nil"/>
              <w:bottom w:val="nil"/>
              <w:right w:val="nil"/>
            </w:tcBorders>
            <w:shd w:val="clear" w:color="auto" w:fill="auto"/>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0"/>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22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194" w:type="dxa"/>
            <w:gridSpan w:val="27"/>
            <w:tcBorders>
              <w:top w:val="single" w:sz="4" w:space="0" w:color="auto"/>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i/>
                <w:iCs/>
                <w:color w:val="000000"/>
                <w:sz w:val="16"/>
                <w:szCs w:val="16"/>
                <w:lang w:eastAsia="ru-RU"/>
              </w:rPr>
            </w:pPr>
            <w:r w:rsidRPr="00A83906">
              <w:rPr>
                <w:rFonts w:ascii="Arial" w:eastAsia="Times New Roman" w:hAnsi="Arial" w:cs="Arial"/>
                <w:i/>
                <w:iCs/>
                <w:color w:val="000000"/>
                <w:sz w:val="16"/>
                <w:szCs w:val="16"/>
                <w:lang w:eastAsia="ru-RU"/>
              </w:rPr>
              <w:t>(проектная и (или) иная техническая документация)</w:t>
            </w: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i/>
                <w:iCs/>
                <w:color w:val="000000"/>
                <w:sz w:val="16"/>
                <w:szCs w:val="16"/>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r>
      <w:tr w:rsidR="00A83906" w:rsidRPr="00A83906" w:rsidTr="003914C9">
        <w:trPr>
          <w:trHeight w:val="19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225"/>
        </w:trPr>
        <w:tc>
          <w:tcPr>
            <w:tcW w:w="3835"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xml:space="preserve">Составлен(а) в текущем (базисном) уровне цен </w:t>
            </w:r>
          </w:p>
        </w:tc>
        <w:tc>
          <w:tcPr>
            <w:tcW w:w="1300" w:type="dxa"/>
            <w:gridSpan w:val="8"/>
            <w:tcBorders>
              <w:top w:val="nil"/>
              <w:left w:val="nil"/>
              <w:bottom w:val="single" w:sz="4" w:space="0" w:color="auto"/>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 квартал 2023 г.</w:t>
            </w: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r>
      <w:tr w:rsidR="00A83906" w:rsidRPr="00A83906" w:rsidTr="003914C9">
        <w:trPr>
          <w:trHeight w:val="19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r>
      <w:tr w:rsidR="00A83906" w:rsidRPr="00A83906" w:rsidTr="003914C9">
        <w:trPr>
          <w:trHeight w:val="255"/>
        </w:trPr>
        <w:tc>
          <w:tcPr>
            <w:tcW w:w="2966" w:type="dxa"/>
            <w:gridSpan w:val="9"/>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xml:space="preserve">Сметная стоимость </w:t>
            </w:r>
          </w:p>
        </w:tc>
        <w:tc>
          <w:tcPr>
            <w:tcW w:w="869" w:type="dxa"/>
            <w:gridSpan w:val="4"/>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center"/>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vAlign w:val="center"/>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том числе:</w:t>
            </w:r>
          </w:p>
        </w:tc>
        <w:tc>
          <w:tcPr>
            <w:tcW w:w="869" w:type="dxa"/>
            <w:gridSpan w:val="4"/>
            <w:tcBorders>
              <w:top w:val="nil"/>
              <w:left w:val="nil"/>
              <w:bottom w:val="nil"/>
              <w:right w:val="nil"/>
            </w:tcBorders>
            <w:shd w:val="clear" w:color="auto" w:fill="auto"/>
            <w:noWrap/>
            <w:vAlign w:val="bottom"/>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300" w:type="dxa"/>
            <w:gridSpan w:val="8"/>
            <w:tcBorders>
              <w:top w:val="nil"/>
              <w:left w:val="nil"/>
              <w:bottom w:val="nil"/>
              <w:right w:val="nil"/>
            </w:tcBorders>
            <w:shd w:val="clear" w:color="auto" w:fill="auto"/>
            <w:noWrap/>
            <w:vAlign w:val="bottom"/>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строительных работ</w:t>
            </w:r>
          </w:p>
        </w:tc>
        <w:tc>
          <w:tcPr>
            <w:tcW w:w="869" w:type="dxa"/>
            <w:gridSpan w:val="4"/>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4449" w:type="dxa"/>
            <w:gridSpan w:val="3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Средства на оплату труда рабочих</w:t>
            </w: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монтажных работ</w:t>
            </w:r>
          </w:p>
        </w:tc>
        <w:tc>
          <w:tcPr>
            <w:tcW w:w="869" w:type="dxa"/>
            <w:gridSpan w:val="4"/>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4449" w:type="dxa"/>
            <w:gridSpan w:val="3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Нормативные затраты труда рабочих</w:t>
            </w: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чел.час.</w:t>
            </w: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оборудования</w:t>
            </w:r>
          </w:p>
        </w:tc>
        <w:tc>
          <w:tcPr>
            <w:tcW w:w="869" w:type="dxa"/>
            <w:gridSpan w:val="4"/>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4449" w:type="dxa"/>
            <w:gridSpan w:val="3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Нормативные затраты труда машинистов</w:t>
            </w: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чел.час.</w:t>
            </w: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прочих затрат</w:t>
            </w:r>
          </w:p>
        </w:tc>
        <w:tc>
          <w:tcPr>
            <w:tcW w:w="869" w:type="dxa"/>
            <w:gridSpan w:val="4"/>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тыс.руб.</w:t>
            </w: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5805" w:type="dxa"/>
            <w:gridSpan w:val="4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Расчетный измеритель конструктивного решения  </w:t>
            </w:r>
          </w:p>
        </w:tc>
        <w:tc>
          <w:tcPr>
            <w:tcW w:w="1609" w:type="dxa"/>
            <w:gridSpan w:val="21"/>
            <w:tcBorders>
              <w:top w:val="single" w:sz="4" w:space="0" w:color="auto"/>
              <w:left w:val="nil"/>
              <w:bottom w:val="single" w:sz="4" w:space="0" w:color="auto"/>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r>
      <w:tr w:rsidR="00A83906" w:rsidRPr="00A83906" w:rsidTr="003914C9">
        <w:trPr>
          <w:trHeight w:val="25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r>
      <w:tr w:rsidR="00A83906" w:rsidRPr="00A83906" w:rsidTr="003914C9">
        <w:trPr>
          <w:trHeight w:val="195"/>
        </w:trPr>
        <w:tc>
          <w:tcPr>
            <w:tcW w:w="1032" w:type="dxa"/>
            <w:gridSpan w:val="5"/>
            <w:tcBorders>
              <w:top w:val="nil"/>
              <w:left w:val="nil"/>
              <w:bottom w:val="nil"/>
              <w:right w:val="nil"/>
            </w:tcBorders>
            <w:shd w:val="clear" w:color="auto" w:fill="auto"/>
            <w:noWrap/>
            <w:vAlign w:val="center"/>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vAlign w:val="bottom"/>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720"/>
        </w:trPr>
        <w:tc>
          <w:tcPr>
            <w:tcW w:w="103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п/п</w:t>
            </w:r>
          </w:p>
        </w:tc>
        <w:tc>
          <w:tcPr>
            <w:tcW w:w="193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Обоснование</w:t>
            </w:r>
          </w:p>
        </w:tc>
        <w:tc>
          <w:tcPr>
            <w:tcW w:w="2846"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Наименование работ и затрат</w:t>
            </w:r>
          </w:p>
        </w:tc>
        <w:tc>
          <w:tcPr>
            <w:tcW w:w="141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Единица измерения</w:t>
            </w:r>
          </w:p>
        </w:tc>
        <w:tc>
          <w:tcPr>
            <w:tcW w:w="3611" w:type="dxa"/>
            <w:gridSpan w:val="2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Количество</w:t>
            </w:r>
          </w:p>
        </w:tc>
        <w:tc>
          <w:tcPr>
            <w:tcW w:w="2936" w:type="dxa"/>
            <w:gridSpan w:val="3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gridSpan w:val="1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Индексы</w:t>
            </w:r>
          </w:p>
        </w:tc>
        <w:tc>
          <w:tcPr>
            <w:tcW w:w="6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Сметная стоимость в текущем уровне цен, руб.</w:t>
            </w:r>
          </w:p>
        </w:tc>
      </w:tr>
      <w:tr w:rsidR="00A83906" w:rsidRPr="00A83906" w:rsidTr="003914C9">
        <w:trPr>
          <w:trHeight w:val="735"/>
        </w:trPr>
        <w:tc>
          <w:tcPr>
            <w:tcW w:w="1032" w:type="dxa"/>
            <w:gridSpan w:val="5"/>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2846" w:type="dxa"/>
            <w:gridSpan w:val="16"/>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414" w:type="dxa"/>
            <w:gridSpan w:val="7"/>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3611" w:type="dxa"/>
            <w:gridSpan w:val="24"/>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2936" w:type="dxa"/>
            <w:gridSpan w:val="31"/>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67" w:type="dxa"/>
            <w:gridSpan w:val="11"/>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669" w:type="dxa"/>
            <w:gridSpan w:val="2"/>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r>
      <w:tr w:rsidR="00A83906" w:rsidRPr="00A83906" w:rsidTr="003914C9">
        <w:trPr>
          <w:trHeight w:val="900"/>
        </w:trPr>
        <w:tc>
          <w:tcPr>
            <w:tcW w:w="1032" w:type="dxa"/>
            <w:gridSpan w:val="5"/>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2846" w:type="dxa"/>
            <w:gridSpan w:val="16"/>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414" w:type="dxa"/>
            <w:gridSpan w:val="7"/>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на единицу</w:t>
            </w:r>
          </w:p>
        </w:tc>
        <w:tc>
          <w:tcPr>
            <w:tcW w:w="1356" w:type="dxa"/>
            <w:gridSpan w:val="10"/>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коэффициенты</w:t>
            </w:r>
          </w:p>
        </w:tc>
        <w:tc>
          <w:tcPr>
            <w:tcW w:w="1415" w:type="dxa"/>
            <w:gridSpan w:val="8"/>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всего с учетом коэффициентов</w:t>
            </w:r>
          </w:p>
        </w:tc>
        <w:tc>
          <w:tcPr>
            <w:tcW w:w="838" w:type="dxa"/>
            <w:gridSpan w:val="8"/>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на единицу</w:t>
            </w:r>
          </w:p>
        </w:tc>
        <w:tc>
          <w:tcPr>
            <w:tcW w:w="1356" w:type="dxa"/>
            <w:gridSpan w:val="13"/>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коэффициенты</w:t>
            </w:r>
          </w:p>
        </w:tc>
        <w:tc>
          <w:tcPr>
            <w:tcW w:w="742" w:type="dxa"/>
            <w:gridSpan w:val="10"/>
            <w:tcBorders>
              <w:top w:val="nil"/>
              <w:left w:val="nil"/>
              <w:bottom w:val="single" w:sz="4" w:space="0" w:color="auto"/>
              <w:right w:val="single" w:sz="4" w:space="0" w:color="auto"/>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всего</w:t>
            </w:r>
          </w:p>
        </w:tc>
        <w:tc>
          <w:tcPr>
            <w:tcW w:w="867" w:type="dxa"/>
            <w:gridSpan w:val="11"/>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669" w:type="dxa"/>
            <w:gridSpan w:val="2"/>
            <w:vMerge/>
            <w:tcBorders>
              <w:top w:val="single" w:sz="4" w:space="0" w:color="auto"/>
              <w:left w:val="single" w:sz="4" w:space="0" w:color="auto"/>
              <w:bottom w:val="single" w:sz="4" w:space="0" w:color="auto"/>
              <w:right w:val="single" w:sz="4" w:space="0" w:color="auto"/>
            </w:tcBorders>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r>
      <w:tr w:rsidR="00A83906" w:rsidRPr="00A83906" w:rsidTr="003914C9">
        <w:trPr>
          <w:trHeight w:val="225"/>
        </w:trPr>
        <w:tc>
          <w:tcPr>
            <w:tcW w:w="1032" w:type="dxa"/>
            <w:gridSpan w:val="5"/>
            <w:tcBorders>
              <w:top w:val="nil"/>
              <w:left w:val="single" w:sz="4" w:space="0" w:color="auto"/>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1934" w:type="dxa"/>
            <w:gridSpan w:val="4"/>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single" w:sz="4" w:space="0" w:color="auto"/>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1414" w:type="dxa"/>
            <w:gridSpan w:val="7"/>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840" w:type="dxa"/>
            <w:gridSpan w:val="6"/>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w:t>
            </w:r>
          </w:p>
        </w:tc>
        <w:tc>
          <w:tcPr>
            <w:tcW w:w="1356" w:type="dxa"/>
            <w:gridSpan w:val="10"/>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6</w:t>
            </w:r>
          </w:p>
        </w:tc>
        <w:tc>
          <w:tcPr>
            <w:tcW w:w="1415" w:type="dxa"/>
            <w:gridSpan w:val="8"/>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w:t>
            </w:r>
          </w:p>
        </w:tc>
        <w:tc>
          <w:tcPr>
            <w:tcW w:w="838" w:type="dxa"/>
            <w:gridSpan w:val="8"/>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8</w:t>
            </w:r>
          </w:p>
        </w:tc>
        <w:tc>
          <w:tcPr>
            <w:tcW w:w="1356" w:type="dxa"/>
            <w:gridSpan w:val="13"/>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w:t>
            </w:r>
          </w:p>
        </w:tc>
        <w:tc>
          <w:tcPr>
            <w:tcW w:w="742" w:type="dxa"/>
            <w:gridSpan w:val="10"/>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10</w:t>
            </w:r>
          </w:p>
        </w:tc>
        <w:tc>
          <w:tcPr>
            <w:tcW w:w="867" w:type="dxa"/>
            <w:gridSpan w:val="11"/>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11</w:t>
            </w:r>
          </w:p>
        </w:tc>
        <w:tc>
          <w:tcPr>
            <w:tcW w:w="669" w:type="dxa"/>
            <w:gridSpan w:val="2"/>
            <w:tcBorders>
              <w:top w:val="nil"/>
              <w:left w:val="nil"/>
              <w:bottom w:val="single" w:sz="4" w:space="0" w:color="auto"/>
              <w:right w:val="single" w:sz="4" w:space="0" w:color="auto"/>
            </w:tcBorders>
            <w:shd w:val="clear" w:color="auto" w:fill="auto"/>
            <w:noWrap/>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12</w:t>
            </w:r>
          </w:p>
        </w:tc>
      </w:tr>
      <w:tr w:rsidR="00A83906" w:rsidRPr="00A83906" w:rsidTr="003914C9">
        <w:trPr>
          <w:trHeight w:val="240"/>
        </w:trPr>
        <w:tc>
          <w:tcPr>
            <w:tcW w:w="15309" w:type="dxa"/>
            <w:gridSpan w:val="100"/>
            <w:tcBorders>
              <w:top w:val="single" w:sz="4" w:space="0" w:color="auto"/>
              <w:left w:val="single" w:sz="4" w:space="0" w:color="auto"/>
              <w:bottom w:val="single" w:sz="4" w:space="0" w:color="auto"/>
              <w:right w:val="single" w:sz="4" w:space="0" w:color="000000"/>
            </w:tcBorders>
            <w:shd w:val="clear" w:color="auto" w:fill="auto"/>
            <w:vAlign w:val="center"/>
            <w:hideMark/>
          </w:tcPr>
          <w:p w:rsidR="00A83906" w:rsidRPr="00A83906" w:rsidRDefault="00A83906" w:rsidP="00A83906">
            <w:pPr>
              <w:spacing w:after="0" w:line="240" w:lineRule="auto"/>
              <w:rPr>
                <w:rFonts w:ascii="Arial" w:eastAsia="Times New Roman" w:hAnsi="Arial" w:cs="Arial"/>
                <w:b/>
                <w:bCs/>
                <w:color w:val="000000"/>
                <w:sz w:val="18"/>
                <w:szCs w:val="18"/>
                <w:lang w:eastAsia="ru-RU"/>
              </w:rPr>
            </w:pPr>
            <w:r w:rsidRPr="00A83906">
              <w:rPr>
                <w:rFonts w:ascii="Arial" w:eastAsia="Times New Roman" w:hAnsi="Arial" w:cs="Arial"/>
                <w:b/>
                <w:bCs/>
                <w:color w:val="000000"/>
                <w:sz w:val="18"/>
                <w:szCs w:val="18"/>
                <w:lang w:eastAsia="ru-RU"/>
              </w:rPr>
              <w:t>Раздел 1. Монтажные работы</w:t>
            </w:r>
          </w:p>
        </w:tc>
      </w:tr>
      <w:tr w:rsidR="00A83906" w:rsidRPr="00A83906" w:rsidTr="003914C9">
        <w:trPr>
          <w:trHeight w:val="675"/>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ФЕРм08-03-573-04</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nil"/>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2,06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2,06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0,31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0,31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1852"/>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Панель противопожарных устройств ЩУП-НИКОМ-230-IP31-1[2/230/6]</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Цена=4230,92/1,2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ФЕРм10-08-001-06</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4</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Прибор приемно-контрольный охранно-пожарный Гранд МАГИСТР 4Арс (версия 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Цена=11636,00/1,2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5</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ФЕРм10-08-003-06</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5,76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5,76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6</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Источник резервного питания ИВЭПР 12/2 (2х7)-Р</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Цена=4575,00/1,2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7</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ФЕРм08-03-575-01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Прибор или аппарат</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3,09</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8</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Аккумулятор 12В, 7Ач Delta DT1207</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Цена=1314,00/1,2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9</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ФЕРм10-08-001-01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Приборы ПС приемно-контрольные, пусковые, концентратор: блок базовый на 10 лучей</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7,2</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7,2</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Устройство оконечное объектовое Приток-А-КОП-02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11</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ФЕРм10-08-001-11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Устройства промежуточные на количество лучей: 10</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4,2</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4,2</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12</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Расширитель охранных шлейфов МРШ-02 (16)</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Цена=5960,40/1,2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219"/>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13</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Клавиатура ППКОП (М4)</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Цена=23100,00/1,2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112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14</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ФЕРм08-03-593-06</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 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0,01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Объем=1 / 100</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70,64</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0,7064</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1,75</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0,0175</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09"/>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15</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SKAT LT-2330-LED</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Цена=1970,00/1,2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90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16</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ФЕРм10-08-002-01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18</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0,84</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15,12</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17</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ИП 212-189</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18</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112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18</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ФЕРм08-01-081-01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1,03</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19</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ИПР-513-10</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Цена=343,00/1,2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20</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ФЕРм08-03-593-10</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Световые настенные указатели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 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0,02</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Объем=2 / 100</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78,56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1,5712</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0,4</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0,008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21</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Оповещатель пожарный световой, "Выход" Люкс-12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Цена=368,00/1,2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112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22</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ФЕРм08-01-081-01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Объем=2+1</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1,03</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3,09</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0,18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23</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Оповещатель звуковой МАЯК-12-3М</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Цена=329,00/1,2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24</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Оповещатель пожарный свето-звуковой МАЯК-12-К</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Цена=748,00/1,2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25</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ФЕРм08-03-593-10</w:t>
            </w:r>
            <w:r w:rsidRPr="00A83906">
              <w:rPr>
                <w:rFonts w:ascii="Arial" w:eastAsia="Times New Roman" w:hAnsi="Arial" w:cs="Arial"/>
                <w:b/>
                <w:bCs/>
                <w:color w:val="000000"/>
                <w:sz w:val="16"/>
                <w:szCs w:val="16"/>
                <w:lang w:eastAsia="ru-RU"/>
              </w:rPr>
              <w:br/>
              <w:t>Применительно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Световые настенные указатели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 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0,01</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Объем=1 / 100</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78,56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0,7856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0,4</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0,004</w:t>
            </w:r>
          </w:p>
        </w:tc>
        <w:tc>
          <w:tcPr>
            <w:tcW w:w="838"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lastRenderedPageBreak/>
              <w:t>26</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Оповещатель охранный световой Маяк-12-С</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Цена=198,00/1,2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252"/>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27</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ФЕРм10-08-002-04</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22</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Объем=7+3+6+6</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0,84</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18,48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п.51.1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Прокладка и монтаж сетей связи</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46</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28</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7</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Цена=992,00/1,2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29</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Цена=156,00/1,2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п.92в</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30</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6</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Цена=50/1,2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3F16DB">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31</w:t>
            </w:r>
            <w:r w:rsidRPr="00A83906">
              <w:rPr>
                <w:rFonts w:ascii="Arial" w:eastAsia="Times New Roman" w:hAnsi="Arial" w:cs="Arial"/>
                <w:b/>
                <w:bCs/>
                <w:color w:val="000000"/>
                <w:sz w:val="16"/>
                <w:szCs w:val="16"/>
                <w:lang w:eastAsia="ru-RU"/>
              </w:rPr>
              <w:br/>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Изващетель охранный поверхностный звуковой Звон-1</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шт</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6</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Цена=616,80/1,2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32</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ФЕРм08-02-390-01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Короба пластмассовые: шириной до 40 мм</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 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1,2</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Объем=(100+20) / 100</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16,29</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19,548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0,012</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33</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ФССЦ-20.2.05.04-0025</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Кабель-канал (короб) 25х16 мм</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34</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ФССЦ-20.2.05.04-0022</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Кабель-канал (короб) 10х15 мм</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20</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35</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ФЕРм08-02-399-01</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Провод в коробах, сечением: до 6 мм2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 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3,22</w:t>
            </w:r>
          </w:p>
        </w:tc>
        <w:tc>
          <w:tcPr>
            <w:tcW w:w="838"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3"/>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69" w:type="dxa"/>
            <w:gridSpan w:val="2"/>
            <w:tcBorders>
              <w:top w:val="single" w:sz="4" w:space="0" w:color="auto"/>
              <w:left w:val="nil"/>
              <w:bottom w:val="nil"/>
              <w:right w:val="single" w:sz="4" w:space="0" w:color="auto"/>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Объем=(100+50+160+12) / 100</w:t>
            </w: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1</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ЭМ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в т.ч. ОТм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4</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2,82</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9,0804</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ЗТм</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чел.-ч</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0,02</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0,0644</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Итого по расценке</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ФОТ</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812/пр от 21.12.2020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НР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98</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 774/пр от 11.12.2020 Прил. п.49.3</w:t>
            </w:r>
          </w:p>
        </w:tc>
        <w:tc>
          <w:tcPr>
            <w:tcW w:w="2846" w:type="dxa"/>
            <w:gridSpan w:val="16"/>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СП Электротехнические установки на других объектах</w:t>
            </w: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w:t>
            </w: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51</w:t>
            </w:r>
          </w:p>
        </w:tc>
        <w:tc>
          <w:tcPr>
            <w:tcW w:w="838" w:type="dxa"/>
            <w:gridSpan w:val="8"/>
            <w:tcBorders>
              <w:top w:val="nil"/>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356" w:type="dxa"/>
            <w:gridSpan w:val="13"/>
            <w:tcBorders>
              <w:top w:val="nil"/>
              <w:left w:val="nil"/>
              <w:bottom w:val="nil"/>
              <w:right w:val="nil"/>
            </w:tcBorders>
            <w:shd w:val="clear" w:color="auto" w:fill="auto"/>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69" w:type="dxa"/>
            <w:gridSpan w:val="2"/>
            <w:tcBorders>
              <w:top w:val="nil"/>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Всего по позиции</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36</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100</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Цена=19948,40/1000/1,2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37</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50</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Цена=36185,00/1000/1,2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240"/>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38</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 КСВВнг(А)-LS 4х0,5 мм2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160</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Цена=19020,00/1000/1,2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675"/>
        </w:trPr>
        <w:tc>
          <w:tcPr>
            <w:tcW w:w="1032" w:type="dxa"/>
            <w:gridSpan w:val="5"/>
            <w:tcBorders>
              <w:top w:val="single" w:sz="4" w:space="0" w:color="auto"/>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39</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Прайс ООО «ТД ТИНКО»</w:t>
            </w:r>
          </w:p>
        </w:tc>
        <w:tc>
          <w:tcPr>
            <w:tcW w:w="2846" w:type="dxa"/>
            <w:gridSpan w:val="16"/>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414" w:type="dxa"/>
            <w:gridSpan w:val="7"/>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м</w:t>
            </w:r>
          </w:p>
        </w:tc>
        <w:tc>
          <w:tcPr>
            <w:tcW w:w="840" w:type="dxa"/>
            <w:gridSpan w:val="6"/>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356" w:type="dxa"/>
            <w:gridSpan w:val="10"/>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415" w:type="dxa"/>
            <w:gridSpan w:val="8"/>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12</w:t>
            </w:r>
          </w:p>
        </w:tc>
        <w:tc>
          <w:tcPr>
            <w:tcW w:w="838" w:type="dxa"/>
            <w:gridSpan w:val="8"/>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1356" w:type="dxa"/>
            <w:gridSpan w:val="13"/>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single" w:sz="4" w:space="0" w:color="auto"/>
              <w:left w:val="nil"/>
              <w:bottom w:val="nil"/>
              <w:right w:val="nil"/>
            </w:tcBorders>
            <w:shd w:val="clear" w:color="auto" w:fill="auto"/>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p>
        </w:tc>
        <w:tc>
          <w:tcPr>
            <w:tcW w:w="669" w:type="dxa"/>
            <w:gridSpan w:val="2"/>
            <w:tcBorders>
              <w:top w:val="single" w:sz="4" w:space="0" w:color="auto"/>
              <w:left w:val="nil"/>
              <w:bottom w:val="nil"/>
              <w:right w:val="single" w:sz="4" w:space="0" w:color="auto"/>
            </w:tcBorders>
            <w:shd w:val="clear" w:color="auto" w:fill="auto"/>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240"/>
        </w:trPr>
        <w:tc>
          <w:tcPr>
            <w:tcW w:w="1032" w:type="dxa"/>
            <w:gridSpan w:val="5"/>
            <w:tcBorders>
              <w:top w:val="nil"/>
              <w:left w:val="single" w:sz="4" w:space="0" w:color="auto"/>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Arial" w:eastAsia="Times New Roman" w:hAnsi="Arial" w:cs="Arial"/>
                <w:color w:val="000000"/>
                <w:sz w:val="16"/>
                <w:szCs w:val="16"/>
                <w:lang w:eastAsia="ru-RU"/>
              </w:rPr>
            </w:pP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Цена=174233,41/1000/1,2</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п.91</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A83906" w:rsidRPr="00A83906" w:rsidTr="003914C9">
        <w:trPr>
          <w:trHeight w:val="450"/>
        </w:trPr>
        <w:tc>
          <w:tcPr>
            <w:tcW w:w="1032" w:type="dxa"/>
            <w:gridSpan w:val="5"/>
            <w:tcBorders>
              <w:top w:val="nil"/>
              <w:left w:val="single" w:sz="4" w:space="0" w:color="auto"/>
              <w:bottom w:val="nil"/>
              <w:right w:val="nil"/>
            </w:tcBorders>
            <w:shd w:val="clear" w:color="auto" w:fill="auto"/>
            <w:vAlign w:val="center"/>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Приказ от 04.08.2020 № 421/пр п.92а</w:t>
            </w:r>
          </w:p>
        </w:tc>
        <w:tc>
          <w:tcPr>
            <w:tcW w:w="12343" w:type="dxa"/>
            <w:gridSpan w:val="91"/>
            <w:tcBorders>
              <w:top w:val="nil"/>
              <w:left w:val="nil"/>
              <w:bottom w:val="nil"/>
              <w:right w:val="single" w:sz="4" w:space="0" w:color="000000"/>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A83906" w:rsidRPr="00A83906" w:rsidTr="003914C9">
        <w:trPr>
          <w:trHeight w:val="30"/>
        </w:trPr>
        <w:tc>
          <w:tcPr>
            <w:tcW w:w="1032" w:type="dxa"/>
            <w:gridSpan w:val="5"/>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hideMark/>
          </w:tcPr>
          <w:p w:rsidR="00A83906" w:rsidRPr="00A83906" w:rsidRDefault="00A83906" w:rsidP="00A83906">
            <w:pPr>
              <w:spacing w:after="0" w:line="240" w:lineRule="auto"/>
              <w:jc w:val="center"/>
              <w:rPr>
                <w:rFonts w:ascii="Times New Roman" w:eastAsia="Times New Roman" w:hAnsi="Times New Roman" w:cs="Times New Roman"/>
                <w:sz w:val="20"/>
                <w:szCs w:val="20"/>
                <w:lang w:eastAsia="ru-RU"/>
              </w:rPr>
            </w:pPr>
          </w:p>
        </w:tc>
      </w:tr>
      <w:tr w:rsidR="00A83906" w:rsidRPr="00A83906" w:rsidTr="003914C9">
        <w:trPr>
          <w:trHeight w:val="45"/>
        </w:trPr>
        <w:tc>
          <w:tcPr>
            <w:tcW w:w="1032" w:type="dxa"/>
            <w:gridSpan w:val="5"/>
            <w:tcBorders>
              <w:top w:val="nil"/>
              <w:left w:val="nil"/>
              <w:bottom w:val="nil"/>
              <w:right w:val="nil"/>
            </w:tcBorders>
            <w:shd w:val="clear" w:color="auto" w:fill="auto"/>
            <w:noWrap/>
            <w:vAlign w:val="bottom"/>
            <w:hideMark/>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1934" w:type="dxa"/>
            <w:gridSpan w:val="4"/>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9" w:type="dxa"/>
            <w:gridSpan w:val="4"/>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77" w:type="dxa"/>
            <w:gridSpan w:val="4"/>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4" w:type="dxa"/>
            <w:gridSpan w:val="7"/>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0"/>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415" w:type="dxa"/>
            <w:gridSpan w:val="8"/>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38" w:type="dxa"/>
            <w:gridSpan w:val="8"/>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1356" w:type="dxa"/>
            <w:gridSpan w:val="13"/>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867" w:type="dxa"/>
            <w:gridSpan w:val="11"/>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c>
          <w:tcPr>
            <w:tcW w:w="669" w:type="dxa"/>
            <w:gridSpan w:val="2"/>
            <w:tcBorders>
              <w:top w:val="nil"/>
              <w:left w:val="nil"/>
              <w:bottom w:val="nil"/>
              <w:right w:val="nil"/>
            </w:tcBorders>
            <w:shd w:val="clear" w:color="auto" w:fill="auto"/>
            <w:noWrap/>
            <w:hideMark/>
          </w:tcPr>
          <w:p w:rsidR="00A83906" w:rsidRPr="00A83906" w:rsidRDefault="00A83906" w:rsidP="00A83906">
            <w:pPr>
              <w:spacing w:after="0" w:line="240" w:lineRule="auto"/>
              <w:rPr>
                <w:rFonts w:ascii="Times New Roman" w:eastAsia="Times New Roman" w:hAnsi="Times New Roman" w:cs="Times New Roman"/>
                <w:sz w:val="20"/>
                <w:szCs w:val="20"/>
                <w:lang w:eastAsia="ru-RU"/>
              </w:rPr>
            </w:pPr>
          </w:p>
        </w:tc>
      </w:tr>
      <w:tr w:rsidR="00A83906" w:rsidRPr="00A83906" w:rsidTr="003914C9">
        <w:trPr>
          <w:trHeight w:val="225"/>
        </w:trPr>
        <w:tc>
          <w:tcPr>
            <w:tcW w:w="1032" w:type="dxa"/>
            <w:gridSpan w:val="5"/>
            <w:tcBorders>
              <w:top w:val="single" w:sz="4" w:space="0" w:color="auto"/>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single" w:sz="4" w:space="0" w:color="auto"/>
              <w:left w:val="nil"/>
              <w:bottom w:val="nil"/>
              <w:right w:val="nil"/>
            </w:tcBorders>
            <w:shd w:val="clear" w:color="auto" w:fill="auto"/>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10038" w:type="dxa"/>
            <w:gridSpan w:val="67"/>
            <w:tcBorders>
              <w:top w:val="single" w:sz="4" w:space="0" w:color="auto"/>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Итоги по смете:</w:t>
            </w:r>
          </w:p>
        </w:tc>
        <w:tc>
          <w:tcPr>
            <w:tcW w:w="742" w:type="dxa"/>
            <w:gridSpan w:val="10"/>
            <w:tcBorders>
              <w:top w:val="single" w:sz="4" w:space="0" w:color="auto"/>
              <w:left w:val="nil"/>
              <w:bottom w:val="nil"/>
              <w:right w:val="nil"/>
            </w:tcBorders>
            <w:shd w:val="clear" w:color="auto" w:fill="auto"/>
            <w:noWrap/>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867" w:type="dxa"/>
            <w:gridSpan w:val="11"/>
            <w:tcBorders>
              <w:top w:val="single" w:sz="4" w:space="0" w:color="auto"/>
              <w:left w:val="nil"/>
              <w:bottom w:val="nil"/>
              <w:right w:val="nil"/>
            </w:tcBorders>
            <w:shd w:val="clear" w:color="auto" w:fill="auto"/>
            <w:noWrap/>
            <w:hideMark/>
          </w:tcPr>
          <w:p w:rsidR="00A83906" w:rsidRPr="00A83906" w:rsidRDefault="00A83906" w:rsidP="00A83906">
            <w:pPr>
              <w:spacing w:after="0" w:line="240" w:lineRule="auto"/>
              <w:jc w:val="center"/>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c>
          <w:tcPr>
            <w:tcW w:w="696" w:type="dxa"/>
            <w:gridSpan w:val="3"/>
            <w:tcBorders>
              <w:top w:val="single" w:sz="4" w:space="0" w:color="auto"/>
              <w:left w:val="nil"/>
              <w:bottom w:val="nil"/>
              <w:right w:val="single" w:sz="4" w:space="0" w:color="auto"/>
            </w:tcBorders>
            <w:shd w:val="clear" w:color="auto" w:fill="auto"/>
            <w:noWrap/>
            <w:hideMark/>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w:t>
            </w: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Итого прямые затраты (справочно)</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lastRenderedPageBreak/>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Оплата труда рабочих</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Эксплуатация машин</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Строительные работы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Монтажные работы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Times New Roman" w:eastAsia="Times New Roman" w:hAnsi="Times New Roman" w:cs="Times New Roman"/>
                <w:sz w:val="20"/>
                <w:szCs w:val="20"/>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оплата труда</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эксплуатация машин и механизмов</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накладные расходы</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сметная прибыль</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Оборудование</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xml:space="preserve">     Итого</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Итого ФОТ (справочно)</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Итого накладные расходы (справочно)</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Итого сметная прибыль (справочно)</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xml:space="preserve">     НДС 20%</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color w:val="000000"/>
                <w:sz w:val="16"/>
                <w:szCs w:val="16"/>
                <w:lang w:eastAsia="ru-RU"/>
              </w:rPr>
            </w:pPr>
          </w:p>
        </w:tc>
      </w:tr>
      <w:tr w:rsidR="00A83906" w:rsidRPr="00A83906" w:rsidTr="003914C9">
        <w:trPr>
          <w:trHeight w:val="330"/>
        </w:trPr>
        <w:tc>
          <w:tcPr>
            <w:tcW w:w="1032" w:type="dxa"/>
            <w:gridSpan w:val="5"/>
            <w:tcBorders>
              <w:top w:val="nil"/>
              <w:left w:val="single" w:sz="4" w:space="0" w:color="auto"/>
              <w:bottom w:val="nil"/>
              <w:right w:val="nil"/>
            </w:tcBorders>
            <w:shd w:val="clear" w:color="auto" w:fill="auto"/>
            <w:noWrap/>
            <w:vAlign w:val="bottom"/>
            <w:hideMark/>
          </w:tcPr>
          <w:p w:rsidR="00A83906" w:rsidRPr="00A83906" w:rsidRDefault="00A83906" w:rsidP="00A83906">
            <w:pPr>
              <w:spacing w:after="0" w:line="240" w:lineRule="auto"/>
              <w:rPr>
                <w:rFonts w:ascii="Arial" w:eastAsia="Times New Roman" w:hAnsi="Arial" w:cs="Arial"/>
                <w:color w:val="000000"/>
                <w:sz w:val="16"/>
                <w:szCs w:val="16"/>
                <w:lang w:eastAsia="ru-RU"/>
              </w:rPr>
            </w:pPr>
            <w:r w:rsidRPr="00A83906">
              <w:rPr>
                <w:rFonts w:ascii="Arial" w:eastAsia="Times New Roman" w:hAnsi="Arial" w:cs="Arial"/>
                <w:color w:val="000000"/>
                <w:sz w:val="16"/>
                <w:szCs w:val="16"/>
                <w:lang w:eastAsia="ru-RU"/>
              </w:rPr>
              <w:t> </w:t>
            </w:r>
          </w:p>
        </w:tc>
        <w:tc>
          <w:tcPr>
            <w:tcW w:w="1934" w:type="dxa"/>
            <w:gridSpan w:val="4"/>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color w:val="000000"/>
                <w:sz w:val="16"/>
                <w:szCs w:val="16"/>
                <w:lang w:eastAsia="ru-RU"/>
              </w:rPr>
            </w:pPr>
          </w:p>
        </w:tc>
        <w:tc>
          <w:tcPr>
            <w:tcW w:w="10038" w:type="dxa"/>
            <w:gridSpan w:val="67"/>
            <w:tcBorders>
              <w:top w:val="nil"/>
              <w:left w:val="nil"/>
              <w:bottom w:val="nil"/>
              <w:right w:val="nil"/>
            </w:tcBorders>
            <w:shd w:val="clear" w:color="auto" w:fill="auto"/>
            <w:hideMark/>
          </w:tcPr>
          <w:p w:rsidR="00A83906" w:rsidRPr="00A83906" w:rsidRDefault="00A83906" w:rsidP="00A83906">
            <w:pPr>
              <w:spacing w:after="0" w:line="240" w:lineRule="auto"/>
              <w:rPr>
                <w:rFonts w:ascii="Arial" w:eastAsia="Times New Roman" w:hAnsi="Arial" w:cs="Arial"/>
                <w:b/>
                <w:bCs/>
                <w:color w:val="000000"/>
                <w:sz w:val="16"/>
                <w:szCs w:val="16"/>
                <w:lang w:eastAsia="ru-RU"/>
              </w:rPr>
            </w:pPr>
            <w:r w:rsidRPr="00A83906">
              <w:rPr>
                <w:rFonts w:ascii="Arial" w:eastAsia="Times New Roman" w:hAnsi="Arial" w:cs="Arial"/>
                <w:b/>
                <w:bCs/>
                <w:color w:val="000000"/>
                <w:sz w:val="16"/>
                <w:szCs w:val="16"/>
                <w:lang w:eastAsia="ru-RU"/>
              </w:rPr>
              <w:t xml:space="preserve">  ВСЕГО по смете</w:t>
            </w:r>
          </w:p>
        </w:tc>
        <w:tc>
          <w:tcPr>
            <w:tcW w:w="742" w:type="dxa"/>
            <w:gridSpan w:val="10"/>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867" w:type="dxa"/>
            <w:gridSpan w:val="11"/>
            <w:tcBorders>
              <w:top w:val="nil"/>
              <w:left w:val="nil"/>
              <w:bottom w:val="nil"/>
              <w:right w:val="nil"/>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c>
          <w:tcPr>
            <w:tcW w:w="696" w:type="dxa"/>
            <w:gridSpan w:val="3"/>
            <w:tcBorders>
              <w:top w:val="nil"/>
              <w:left w:val="nil"/>
              <w:bottom w:val="nil"/>
              <w:right w:val="single" w:sz="4" w:space="0" w:color="auto"/>
            </w:tcBorders>
            <w:shd w:val="clear" w:color="auto" w:fill="auto"/>
            <w:noWrap/>
          </w:tcPr>
          <w:p w:rsidR="00A83906" w:rsidRPr="00A83906" w:rsidRDefault="00A83906" w:rsidP="00A83906">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80"/>
        </w:trPr>
        <w:tc>
          <w:tcPr>
            <w:tcW w:w="15193" w:type="dxa"/>
            <w:gridSpan w:val="9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b/>
                <w:bCs/>
                <w:color w:val="000000"/>
                <w:sz w:val="28"/>
                <w:szCs w:val="28"/>
                <w:lang w:eastAsia="ru-RU"/>
              </w:rPr>
            </w:pPr>
            <w:r w:rsidRPr="00D23B03">
              <w:rPr>
                <w:rFonts w:ascii="Arial" w:eastAsia="Times New Roman" w:hAnsi="Arial" w:cs="Arial"/>
                <w:b/>
                <w:bCs/>
                <w:color w:val="000000"/>
                <w:sz w:val="28"/>
                <w:szCs w:val="28"/>
                <w:lang w:eastAsia="ru-RU"/>
              </w:rPr>
              <w:t>ЛОКАЛЬНЫЙ СМЕТНЫЙ РАСЧЕТ (СМЕТА) № 7</w:t>
            </w:r>
          </w:p>
        </w:tc>
      </w:tr>
      <w:tr w:rsidR="00D23B03" w:rsidRPr="00D23B03" w:rsidTr="003914C9">
        <w:trPr>
          <w:gridAfter w:val="1"/>
          <w:wAfter w:w="116" w:type="dxa"/>
          <w:trHeight w:val="16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b/>
                <w:bCs/>
                <w:color w:val="000000"/>
                <w:sz w:val="28"/>
                <w:szCs w:val="28"/>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4"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25"/>
        </w:trPr>
        <w:tc>
          <w:tcPr>
            <w:tcW w:w="15193" w:type="dxa"/>
            <w:gridSpan w:val="99"/>
            <w:tcBorders>
              <w:top w:val="nil"/>
              <w:left w:val="nil"/>
              <w:bottom w:val="single" w:sz="4" w:space="0" w:color="auto"/>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D23B03">
              <w:rPr>
                <w:rFonts w:ascii="Arial" w:eastAsia="Times New Roman" w:hAnsi="Arial" w:cs="Arial"/>
                <w:color w:val="000000"/>
                <w:sz w:val="16"/>
                <w:szCs w:val="16"/>
                <w:lang w:eastAsia="ru-RU"/>
              </w:rPr>
              <w:t>Административное здание по адресу: Республика Коми, Прилузский р-он, с. Объячево, ул. Лесная, д. 20</w:t>
            </w:r>
          </w:p>
        </w:tc>
      </w:tr>
      <w:tr w:rsidR="00D23B03" w:rsidRPr="00D23B03" w:rsidTr="003914C9">
        <w:trPr>
          <w:gridAfter w:val="1"/>
          <w:wAfter w:w="116" w:type="dxa"/>
          <w:trHeight w:val="270"/>
        </w:trPr>
        <w:tc>
          <w:tcPr>
            <w:tcW w:w="15193" w:type="dxa"/>
            <w:gridSpan w:val="99"/>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r w:rsidRPr="00D23B03">
              <w:rPr>
                <w:rFonts w:ascii="Arial" w:eastAsia="Times New Roman" w:hAnsi="Arial" w:cs="Arial"/>
                <w:i/>
                <w:iCs/>
                <w:color w:val="000000"/>
                <w:sz w:val="16"/>
                <w:szCs w:val="16"/>
                <w:lang w:eastAsia="ru-RU"/>
              </w:rPr>
              <w:t>(наименование конструктивного решения)</w:t>
            </w:r>
          </w:p>
        </w:tc>
      </w:tr>
      <w:tr w:rsidR="00D23B03" w:rsidRPr="00D23B03" w:rsidTr="003914C9">
        <w:trPr>
          <w:gridAfter w:val="1"/>
          <w:wAfter w:w="116" w:type="dxa"/>
          <w:trHeight w:val="300"/>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Составлен </w:t>
            </w:r>
          </w:p>
        </w:tc>
        <w:tc>
          <w:tcPr>
            <w:tcW w:w="3820" w:type="dxa"/>
            <w:gridSpan w:val="14"/>
            <w:tcBorders>
              <w:top w:val="nil"/>
              <w:left w:val="nil"/>
              <w:bottom w:val="single" w:sz="4" w:space="0" w:color="auto"/>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базисно-индексным</w:t>
            </w:r>
          </w:p>
        </w:tc>
        <w:tc>
          <w:tcPr>
            <w:tcW w:w="684"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методом</w:t>
            </w:r>
          </w:p>
        </w:tc>
        <w:tc>
          <w:tcPr>
            <w:tcW w:w="1300"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360"/>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Основание</w:t>
            </w:r>
          </w:p>
        </w:tc>
        <w:tc>
          <w:tcPr>
            <w:tcW w:w="7502" w:type="dxa"/>
            <w:gridSpan w:val="37"/>
            <w:tcBorders>
              <w:top w:val="nil"/>
              <w:left w:val="nil"/>
              <w:bottom w:val="single" w:sz="4" w:space="0" w:color="auto"/>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РД 033.2023.ОПС.ПЗ </w:t>
            </w:r>
          </w:p>
        </w:tc>
        <w:tc>
          <w:tcPr>
            <w:tcW w:w="652" w:type="dxa"/>
            <w:gridSpan w:val="4"/>
            <w:tcBorders>
              <w:top w:val="nil"/>
              <w:left w:val="nil"/>
              <w:bottom w:val="nil"/>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2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502" w:type="dxa"/>
            <w:gridSpan w:val="37"/>
            <w:tcBorders>
              <w:top w:val="single" w:sz="4" w:space="0" w:color="auto"/>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r w:rsidRPr="00D23B03">
              <w:rPr>
                <w:rFonts w:ascii="Arial" w:eastAsia="Times New Roman" w:hAnsi="Arial" w:cs="Arial"/>
                <w:i/>
                <w:iCs/>
                <w:color w:val="000000"/>
                <w:sz w:val="16"/>
                <w:szCs w:val="16"/>
                <w:lang w:eastAsia="ru-RU"/>
              </w:rPr>
              <w:t>(проектная и (или) иная техническая документация)</w:t>
            </w: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r>
      <w:tr w:rsidR="00D23B03" w:rsidRPr="00D23B03" w:rsidTr="003914C9">
        <w:trPr>
          <w:gridAfter w:val="1"/>
          <w:wAfter w:w="116" w:type="dxa"/>
          <w:trHeight w:val="19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4"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25"/>
        </w:trPr>
        <w:tc>
          <w:tcPr>
            <w:tcW w:w="5068" w:type="dxa"/>
            <w:gridSpan w:val="1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Составлен(а) в текущем (базисном) уровне цен </w:t>
            </w:r>
          </w:p>
        </w:tc>
        <w:tc>
          <w:tcPr>
            <w:tcW w:w="1300" w:type="dxa"/>
            <w:gridSpan w:val="8"/>
            <w:tcBorders>
              <w:top w:val="nil"/>
              <w:left w:val="nil"/>
              <w:bottom w:val="single" w:sz="4" w:space="0" w:color="auto"/>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 квартал 2023 г.</w:t>
            </w: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3914C9">
        <w:trPr>
          <w:gridAfter w:val="1"/>
          <w:wAfter w:w="116" w:type="dxa"/>
          <w:trHeight w:val="19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4"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55"/>
        </w:trPr>
        <w:tc>
          <w:tcPr>
            <w:tcW w:w="4384" w:type="dxa"/>
            <w:gridSpan w:val="1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Сметная стоимость </w:t>
            </w:r>
          </w:p>
        </w:tc>
        <w:tc>
          <w:tcPr>
            <w:tcW w:w="684" w:type="dxa"/>
            <w:gridSpan w:val="4"/>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vAlign w:val="center"/>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vAlign w:val="center"/>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5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том числе:</w:t>
            </w:r>
          </w:p>
        </w:tc>
        <w:tc>
          <w:tcPr>
            <w:tcW w:w="684" w:type="dxa"/>
            <w:gridSpan w:val="4"/>
            <w:tcBorders>
              <w:top w:val="nil"/>
              <w:left w:val="nil"/>
              <w:bottom w:val="nil"/>
              <w:right w:val="nil"/>
            </w:tcBorders>
            <w:shd w:val="clear" w:color="auto" w:fill="auto"/>
            <w:noWrap/>
            <w:vAlign w:val="bottom"/>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1300" w:type="dxa"/>
            <w:gridSpan w:val="8"/>
            <w:tcBorders>
              <w:top w:val="nil"/>
              <w:left w:val="nil"/>
              <w:bottom w:val="nil"/>
              <w:right w:val="nil"/>
            </w:tcBorders>
            <w:shd w:val="clear" w:color="auto" w:fill="auto"/>
            <w:noWrap/>
            <w:vAlign w:val="bottom"/>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5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строительных работ</w:t>
            </w:r>
          </w:p>
        </w:tc>
        <w:tc>
          <w:tcPr>
            <w:tcW w:w="684" w:type="dxa"/>
            <w:gridSpan w:val="4"/>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703" w:type="dxa"/>
            <w:gridSpan w:val="2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Средства на оплату труда рабочих</w:t>
            </w: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r>
      <w:tr w:rsidR="00D23B03" w:rsidRPr="00D23B03" w:rsidTr="003914C9">
        <w:trPr>
          <w:gridAfter w:val="1"/>
          <w:wAfter w:w="116" w:type="dxa"/>
          <w:trHeight w:val="25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монтажных работ</w:t>
            </w:r>
          </w:p>
        </w:tc>
        <w:tc>
          <w:tcPr>
            <w:tcW w:w="684" w:type="dxa"/>
            <w:gridSpan w:val="4"/>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703" w:type="dxa"/>
            <w:gridSpan w:val="2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Нормативные затраты труда рабочих</w:t>
            </w: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чел.час.</w:t>
            </w:r>
          </w:p>
        </w:tc>
      </w:tr>
      <w:tr w:rsidR="00D23B03" w:rsidRPr="00D23B03" w:rsidTr="003914C9">
        <w:trPr>
          <w:gridAfter w:val="1"/>
          <w:wAfter w:w="116" w:type="dxa"/>
          <w:trHeight w:val="25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оборудования</w:t>
            </w:r>
          </w:p>
        </w:tc>
        <w:tc>
          <w:tcPr>
            <w:tcW w:w="684" w:type="dxa"/>
            <w:gridSpan w:val="4"/>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703" w:type="dxa"/>
            <w:gridSpan w:val="28"/>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Нормативные затраты труда машинистов</w:t>
            </w:r>
          </w:p>
        </w:tc>
        <w:tc>
          <w:tcPr>
            <w:tcW w:w="1170" w:type="dxa"/>
            <w:gridSpan w:val="9"/>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gridSpan w:val="10"/>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чел.час.</w:t>
            </w:r>
          </w:p>
        </w:tc>
      </w:tr>
      <w:tr w:rsidR="00D23B03" w:rsidRPr="00D23B03" w:rsidTr="003914C9">
        <w:trPr>
          <w:gridAfter w:val="1"/>
          <w:wAfter w:w="116" w:type="dxa"/>
          <w:trHeight w:val="25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прочих затрат</w:t>
            </w:r>
          </w:p>
        </w:tc>
        <w:tc>
          <w:tcPr>
            <w:tcW w:w="684" w:type="dxa"/>
            <w:gridSpan w:val="4"/>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gridSpan w:val="8"/>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58"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840" w:type="dxa"/>
            <w:gridSpan w:val="6"/>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4873" w:type="dxa"/>
            <w:gridSpan w:val="37"/>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Расчетный измеритель конструктивного решения  </w:t>
            </w:r>
          </w:p>
        </w:tc>
        <w:tc>
          <w:tcPr>
            <w:tcW w:w="1423" w:type="dxa"/>
            <w:gridSpan w:val="17"/>
            <w:tcBorders>
              <w:top w:val="single" w:sz="4" w:space="0" w:color="auto"/>
              <w:left w:val="nil"/>
              <w:bottom w:val="single" w:sz="4" w:space="0" w:color="auto"/>
              <w:right w:val="nil"/>
            </w:tcBorders>
            <w:shd w:val="clear" w:color="auto" w:fill="auto"/>
            <w:noWrap/>
            <w:vAlign w:val="bottom"/>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r>
      <w:tr w:rsidR="00D23B03" w:rsidRPr="00D23B03" w:rsidTr="003914C9">
        <w:trPr>
          <w:gridAfter w:val="1"/>
          <w:wAfter w:w="116" w:type="dxa"/>
          <w:trHeight w:val="72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п/п</w:t>
            </w:r>
          </w:p>
        </w:tc>
        <w:tc>
          <w:tcPr>
            <w:tcW w:w="3820" w:type="dxa"/>
            <w:gridSpan w:val="1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Обоснование</w:t>
            </w:r>
          </w:p>
        </w:tc>
        <w:tc>
          <w:tcPr>
            <w:tcW w:w="2842"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Наименование работ и затрат</w:t>
            </w:r>
          </w:p>
        </w:tc>
        <w:tc>
          <w:tcPr>
            <w:tcW w:w="84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Единица измерения</w:t>
            </w:r>
          </w:p>
        </w:tc>
        <w:tc>
          <w:tcPr>
            <w:tcW w:w="3051" w:type="dxa"/>
            <w:gridSpan w:val="21"/>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Количество</w:t>
            </w:r>
          </w:p>
        </w:tc>
        <w:tc>
          <w:tcPr>
            <w:tcW w:w="2564" w:type="dxa"/>
            <w:gridSpan w:val="2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68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Индексы</w:t>
            </w:r>
          </w:p>
        </w:tc>
        <w:tc>
          <w:tcPr>
            <w:tcW w:w="831"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Сметная стоимость в текущем уровне цен, руб.</w:t>
            </w:r>
          </w:p>
        </w:tc>
      </w:tr>
      <w:tr w:rsidR="00D23B03" w:rsidRPr="00D23B03" w:rsidTr="003914C9">
        <w:trPr>
          <w:gridAfter w:val="1"/>
          <w:wAfter w:w="116" w:type="dxa"/>
          <w:trHeight w:val="735"/>
        </w:trPr>
        <w:tc>
          <w:tcPr>
            <w:tcW w:w="564"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842" w:type="dxa"/>
            <w:gridSpan w:val="1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40" w:type="dxa"/>
            <w:gridSpan w:val="6"/>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051" w:type="dxa"/>
            <w:gridSpan w:val="21"/>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564" w:type="dxa"/>
            <w:gridSpan w:val="26"/>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81" w:type="dxa"/>
            <w:gridSpan w:val="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1" w:type="dxa"/>
            <w:gridSpan w:val="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r>
      <w:tr w:rsidR="00D23B03" w:rsidRPr="00D23B03" w:rsidTr="003914C9">
        <w:trPr>
          <w:gridAfter w:val="1"/>
          <w:wAfter w:w="116" w:type="dxa"/>
          <w:trHeight w:val="900"/>
        </w:trPr>
        <w:tc>
          <w:tcPr>
            <w:tcW w:w="564"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842" w:type="dxa"/>
            <w:gridSpan w:val="1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40" w:type="dxa"/>
            <w:gridSpan w:val="6"/>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 единицу</w:t>
            </w:r>
          </w:p>
        </w:tc>
        <w:tc>
          <w:tcPr>
            <w:tcW w:w="1170" w:type="dxa"/>
            <w:gridSpan w:val="9"/>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коэффициенты</w:t>
            </w:r>
          </w:p>
        </w:tc>
        <w:tc>
          <w:tcPr>
            <w:tcW w:w="1229" w:type="dxa"/>
            <w:gridSpan w:val="8"/>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всего с учетом коэффициентов</w:t>
            </w:r>
          </w:p>
        </w:tc>
        <w:tc>
          <w:tcPr>
            <w:tcW w:w="652" w:type="dxa"/>
            <w:gridSpan w:val="7"/>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 единицу</w:t>
            </w:r>
          </w:p>
        </w:tc>
        <w:tc>
          <w:tcPr>
            <w:tcW w:w="1170" w:type="dxa"/>
            <w:gridSpan w:val="9"/>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коэффициенты</w:t>
            </w:r>
          </w:p>
        </w:tc>
        <w:tc>
          <w:tcPr>
            <w:tcW w:w="742" w:type="dxa"/>
            <w:gridSpan w:val="10"/>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всего</w:t>
            </w:r>
          </w:p>
        </w:tc>
        <w:tc>
          <w:tcPr>
            <w:tcW w:w="681" w:type="dxa"/>
            <w:gridSpan w:val="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1" w:type="dxa"/>
            <w:gridSpan w:val="7"/>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r>
      <w:tr w:rsidR="00D23B03" w:rsidRPr="00D23B03" w:rsidTr="003914C9">
        <w:trPr>
          <w:gridAfter w:val="1"/>
          <w:wAfter w:w="116" w:type="dxa"/>
          <w:trHeight w:val="225"/>
        </w:trPr>
        <w:tc>
          <w:tcPr>
            <w:tcW w:w="564" w:type="dxa"/>
            <w:tcBorders>
              <w:top w:val="nil"/>
              <w:left w:val="single" w:sz="4" w:space="0" w:color="auto"/>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820" w:type="dxa"/>
            <w:gridSpan w:val="14"/>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single" w:sz="4" w:space="0" w:color="auto"/>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840" w:type="dxa"/>
            <w:gridSpan w:val="6"/>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652" w:type="dxa"/>
            <w:gridSpan w:val="4"/>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w:t>
            </w:r>
          </w:p>
        </w:tc>
        <w:tc>
          <w:tcPr>
            <w:tcW w:w="1170" w:type="dxa"/>
            <w:gridSpan w:val="9"/>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6</w:t>
            </w:r>
          </w:p>
        </w:tc>
        <w:tc>
          <w:tcPr>
            <w:tcW w:w="1229" w:type="dxa"/>
            <w:gridSpan w:val="8"/>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w:t>
            </w:r>
          </w:p>
        </w:tc>
        <w:tc>
          <w:tcPr>
            <w:tcW w:w="652" w:type="dxa"/>
            <w:gridSpan w:val="7"/>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8</w:t>
            </w:r>
          </w:p>
        </w:tc>
        <w:tc>
          <w:tcPr>
            <w:tcW w:w="1170" w:type="dxa"/>
            <w:gridSpan w:val="9"/>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w:t>
            </w:r>
          </w:p>
        </w:tc>
        <w:tc>
          <w:tcPr>
            <w:tcW w:w="742" w:type="dxa"/>
            <w:gridSpan w:val="10"/>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w:t>
            </w:r>
          </w:p>
        </w:tc>
        <w:tc>
          <w:tcPr>
            <w:tcW w:w="681" w:type="dxa"/>
            <w:gridSpan w:val="7"/>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11</w:t>
            </w:r>
          </w:p>
        </w:tc>
        <w:tc>
          <w:tcPr>
            <w:tcW w:w="831" w:type="dxa"/>
            <w:gridSpan w:val="7"/>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12</w:t>
            </w:r>
          </w:p>
        </w:tc>
      </w:tr>
      <w:tr w:rsidR="00D23B03" w:rsidRPr="00D23B03" w:rsidTr="003914C9">
        <w:trPr>
          <w:gridAfter w:val="1"/>
          <w:wAfter w:w="116" w:type="dxa"/>
          <w:trHeight w:val="240"/>
        </w:trPr>
        <w:tc>
          <w:tcPr>
            <w:tcW w:w="15193" w:type="dxa"/>
            <w:gridSpan w:val="99"/>
            <w:tcBorders>
              <w:top w:val="single" w:sz="4" w:space="0" w:color="auto"/>
              <w:left w:val="single" w:sz="4" w:space="0" w:color="auto"/>
              <w:bottom w:val="single" w:sz="4" w:space="0" w:color="auto"/>
              <w:right w:val="single" w:sz="4" w:space="0" w:color="000000"/>
            </w:tcBorders>
            <w:shd w:val="clear" w:color="auto" w:fill="auto"/>
            <w:vAlign w:val="center"/>
            <w:hideMark/>
          </w:tcPr>
          <w:p w:rsidR="00D23B03" w:rsidRPr="00D23B03" w:rsidRDefault="00D23B03" w:rsidP="00D23B03">
            <w:pPr>
              <w:spacing w:after="0" w:line="240" w:lineRule="auto"/>
              <w:rPr>
                <w:rFonts w:ascii="Arial" w:eastAsia="Times New Roman" w:hAnsi="Arial" w:cs="Arial"/>
                <w:b/>
                <w:bCs/>
                <w:color w:val="000000"/>
                <w:sz w:val="18"/>
                <w:szCs w:val="18"/>
                <w:lang w:eastAsia="ru-RU"/>
              </w:rPr>
            </w:pPr>
            <w:r w:rsidRPr="00D23B03">
              <w:rPr>
                <w:rFonts w:ascii="Arial" w:eastAsia="Times New Roman" w:hAnsi="Arial" w:cs="Arial"/>
                <w:b/>
                <w:bCs/>
                <w:color w:val="000000"/>
                <w:sz w:val="18"/>
                <w:szCs w:val="18"/>
                <w:lang w:eastAsia="ru-RU"/>
              </w:rPr>
              <w:t>Раздел 1. Монтажные работы</w:t>
            </w:r>
          </w:p>
        </w:tc>
      </w:tr>
      <w:tr w:rsidR="00D23B03" w:rsidRPr="00D23B03" w:rsidTr="003914C9">
        <w:trPr>
          <w:gridAfter w:val="1"/>
          <w:wAfter w:w="116" w:type="dxa"/>
          <w:trHeight w:val="539"/>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ФЕРм08-03-573-04</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nil"/>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117"/>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163"/>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2,06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2,06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176"/>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0,31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0,31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7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83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2</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Панель противопожарных устройств ЩУП-НИКОМ-230-IP31-1[2/230/6]</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Цена=4230,92/1,2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47"/>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567"/>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ФЕРм10-08-001-06</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8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67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приемно-контрольный охранно-пожарный Гранд МАГИСТР 8Арс (версия 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Цена=7398,00/1,2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09"/>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603"/>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5</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ФЕРм10-08-003-06</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1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99"/>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8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5,76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17,28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6</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Источник резервного питания ИВЭПР 12/2 (2х7)-Р</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Цена=4575,00/1,2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11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7</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Источник резервного питания ИВЭПР 12/2 (1х7)-Р</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Цена=3817,00/1,2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31"/>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8</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ФЕРм08-03-575-01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или аппарат</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4,12</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9</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Аккумулятор 12В, 7Ач Delta DT1207</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Цена=1314,00/1,2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171"/>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ФЕРм10-08-001-08</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ОПС на 4 луча</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11</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Контакт GSM-5-2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Цена=7310,00/1,2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12</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Компактный корпус "Контакт"</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Цена=360,00/1,2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89"/>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13</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Клавиатура для прибора охранно-пожарного КВ1-2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Цена=2030,00/1,2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165"/>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112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14</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ФЕРм08-03-593-06</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0,01</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70,64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0,7064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1,75</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0,0175</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15</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SKAT LT-2330-LED</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Цена=1970,00/1,2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114"/>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90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16</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ФЕРм10-08-002-01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24</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0,84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20,16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167"/>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17</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ИП 212-189</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24</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03"/>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112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18</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ФЕРм08-01-081-01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126"/>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19</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ИПР-513-10</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Цена=343,00/1,2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08"/>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ФЕРм08-03-593-10</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Световые настенные указатели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0,03</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78,56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2,3568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0,012</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21</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пожарный световой, "Выход" Люкс-12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Цена=368,00/1,2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112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22</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ФЕРм08-01-081-01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Объем=3+1</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4,12</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0,24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23</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звуковой МАЯК-12-3М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Цена=329,00/1,2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8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24</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пожарный свето-звуковой МАЯК-12-К</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Цена=748,00/1,2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123"/>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357"/>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25</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ФЕРм08-03-593-10</w:t>
            </w:r>
            <w:r w:rsidRPr="00D23B03">
              <w:rPr>
                <w:rFonts w:ascii="Arial" w:eastAsia="Times New Roman" w:hAnsi="Arial" w:cs="Arial"/>
                <w:b/>
                <w:bCs/>
                <w:color w:val="000000"/>
                <w:sz w:val="16"/>
                <w:szCs w:val="16"/>
                <w:lang w:eastAsia="ru-RU"/>
              </w:rPr>
              <w:br/>
              <w:t>Применительно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Световые настенные указатели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0,01</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78,56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0,7856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0,004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26</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охранный световой Маяк-12-С</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Цена=198,00/1,2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67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27</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ФЕРм10-08-002-04</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34</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Объем=10+3+12+9</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0,84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28,56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28</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Цена=992,00/1,2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01"/>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29</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Цена=156,00/1,2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30</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12</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Цена=50/1,2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31</w:t>
            </w:r>
            <w:r w:rsidRPr="00D23B03">
              <w:rPr>
                <w:rFonts w:ascii="Arial" w:eastAsia="Times New Roman" w:hAnsi="Arial" w:cs="Arial"/>
                <w:b/>
                <w:bCs/>
                <w:color w:val="000000"/>
                <w:sz w:val="16"/>
                <w:szCs w:val="16"/>
                <w:lang w:eastAsia="ru-RU"/>
              </w:rPr>
              <w:br/>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Изващетель охранный поверхностный звуковой Звон-1</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9</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Цена=616,80/1,2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32</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ФЕРм08-02-390-01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Короба пластмассовые: шириной до 40 мм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1,2</w:t>
            </w:r>
          </w:p>
        </w:tc>
        <w:tc>
          <w:tcPr>
            <w:tcW w:w="652"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gridSpan w:val="10"/>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Объем=(100+20)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16,29</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19,548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0,012</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33</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ФССЦ-20.2.05.04-0025</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Кабель-канал (короб) 25х16 мм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34</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ФССЦ-20.2.05.04-0022</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Кабель-канал (короб) 10х15 мм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90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35</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ФЕРм08-02-409-01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0,03</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19,04</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0,5712</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0,18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0,0054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36</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ФССЦ-24.3.03.13-0302</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Трубы полиэтиленовые гладкие легкие ПНД, диаметр 20 мм</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37</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ФЕРм08-02-399-01</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Провод в коробах, сечением: до 6 мм2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6,67</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Объем=(230+80+337+20) / 100</w:t>
            </w: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2,82</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18,8094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0,02</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0,1334</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2842" w:type="dxa"/>
            <w:gridSpan w:val="17"/>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652" w:type="dxa"/>
            <w:gridSpan w:val="7"/>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170" w:type="dxa"/>
            <w:gridSpan w:val="9"/>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240"/>
        </w:trPr>
        <w:tc>
          <w:tcPr>
            <w:tcW w:w="564"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67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38</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230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67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39</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80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240"/>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40</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КСВВнг(А)-LS 4х0,5 мм2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337</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675"/>
        </w:trPr>
        <w:tc>
          <w:tcPr>
            <w:tcW w:w="564"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41</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2842" w:type="dxa"/>
            <w:gridSpan w:val="17"/>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840" w:type="dxa"/>
            <w:gridSpan w:val="6"/>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652" w:type="dxa"/>
            <w:gridSpan w:val="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170"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229" w:type="dxa"/>
            <w:gridSpan w:val="8"/>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652"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170" w:type="dxa"/>
            <w:gridSpan w:val="9"/>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gridSpan w:val="10"/>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831" w:type="dxa"/>
            <w:gridSpan w:val="7"/>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3914C9">
        <w:trPr>
          <w:gridAfter w:val="1"/>
          <w:wAfter w:w="116" w:type="dxa"/>
          <w:trHeight w:val="450"/>
        </w:trPr>
        <w:tc>
          <w:tcPr>
            <w:tcW w:w="564"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0809" w:type="dxa"/>
            <w:gridSpan w:val="84"/>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gridAfter w:val="1"/>
          <w:wAfter w:w="116" w:type="dxa"/>
          <w:trHeight w:val="30"/>
        </w:trPr>
        <w:tc>
          <w:tcPr>
            <w:tcW w:w="564"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4" w:type="dxa"/>
            <w:gridSpan w:val="4"/>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3914C9">
        <w:trPr>
          <w:gridAfter w:val="1"/>
          <w:wAfter w:w="116" w:type="dxa"/>
          <w:trHeight w:val="45"/>
        </w:trPr>
        <w:tc>
          <w:tcPr>
            <w:tcW w:w="56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3820" w:type="dxa"/>
            <w:gridSpan w:val="14"/>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4" w:type="dxa"/>
            <w:gridSpan w:val="4"/>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gridSpan w:val="8"/>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58" w:type="dxa"/>
            <w:gridSpan w:val="5"/>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40" w:type="dxa"/>
            <w:gridSpan w:val="6"/>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4"/>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229" w:type="dxa"/>
            <w:gridSpan w:val="8"/>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52" w:type="dxa"/>
            <w:gridSpan w:val="7"/>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170" w:type="dxa"/>
            <w:gridSpan w:val="9"/>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gridSpan w:val="10"/>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81" w:type="dxa"/>
            <w:gridSpan w:val="7"/>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1" w:type="dxa"/>
            <w:gridSpan w:val="7"/>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3914C9">
        <w:trPr>
          <w:gridAfter w:val="1"/>
          <w:wAfter w:w="116" w:type="dxa"/>
          <w:trHeight w:val="225"/>
        </w:trPr>
        <w:tc>
          <w:tcPr>
            <w:tcW w:w="564" w:type="dxa"/>
            <w:tcBorders>
              <w:top w:val="single" w:sz="4" w:space="0" w:color="auto"/>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555" w:type="dxa"/>
            <w:gridSpan w:val="60"/>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Итоги по смете:</w:t>
            </w:r>
          </w:p>
        </w:tc>
        <w:tc>
          <w:tcPr>
            <w:tcW w:w="742" w:type="dxa"/>
            <w:gridSpan w:val="10"/>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681" w:type="dxa"/>
            <w:gridSpan w:val="7"/>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1" w:type="dxa"/>
            <w:gridSpan w:val="7"/>
            <w:tcBorders>
              <w:top w:val="single" w:sz="4" w:space="0" w:color="auto"/>
              <w:left w:val="nil"/>
              <w:bottom w:val="nil"/>
              <w:right w:val="single" w:sz="4" w:space="0" w:color="auto"/>
            </w:tcBorders>
            <w:shd w:val="clear" w:color="auto" w:fill="auto"/>
            <w:noWrap/>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прямые затраты (справочно)</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Оплата труда рабочих</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Эксплуатация машин</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Строительные работы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Монтажные работы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оплата труда</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эксплуатация машин и механизмов</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 оплата труда машинистов (ОТм)</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накладные расходы</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сметная прибыль</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Оборудование</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     Итого</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ФОТ (справочно)</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накладные расходы (справочно)</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сметная прибыль (справочно)</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НДС 20%</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3914C9">
        <w:trPr>
          <w:gridAfter w:val="1"/>
          <w:wAfter w:w="116" w:type="dxa"/>
          <w:trHeight w:val="330"/>
        </w:trPr>
        <w:tc>
          <w:tcPr>
            <w:tcW w:w="564"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3820" w:type="dxa"/>
            <w:gridSpan w:val="14"/>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555" w:type="dxa"/>
            <w:gridSpan w:val="60"/>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  ВСЕГО по смете</w:t>
            </w:r>
          </w:p>
        </w:tc>
        <w:tc>
          <w:tcPr>
            <w:tcW w:w="742" w:type="dxa"/>
            <w:gridSpan w:val="10"/>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681" w:type="dxa"/>
            <w:gridSpan w:val="7"/>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31" w:type="dxa"/>
            <w:gridSpan w:val="7"/>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bl>
    <w:p w:rsidR="00472A65" w:rsidRDefault="00472A65" w:rsidP="00842CAE">
      <w:pPr>
        <w:spacing w:after="0" w:line="240" w:lineRule="auto"/>
        <w:jc w:val="right"/>
        <w:rPr>
          <w:rFonts w:ascii="Tahoma" w:eastAsia="Calibri" w:hAnsi="Tahoma" w:cs="Tahoma"/>
          <w:i/>
          <w:sz w:val="20"/>
          <w:szCs w:val="20"/>
        </w:rPr>
      </w:pPr>
    </w:p>
    <w:tbl>
      <w:tblPr>
        <w:tblW w:w="15068" w:type="dxa"/>
        <w:tblLayout w:type="fixed"/>
        <w:tblLook w:val="04A0" w:firstRow="1" w:lastRow="0" w:firstColumn="1" w:lastColumn="0" w:noHBand="0" w:noVBand="1"/>
      </w:tblPr>
      <w:tblGrid>
        <w:gridCol w:w="567"/>
        <w:gridCol w:w="2080"/>
        <w:gridCol w:w="870"/>
        <w:gridCol w:w="1300"/>
        <w:gridCol w:w="834"/>
        <w:gridCol w:w="1021"/>
        <w:gridCol w:w="838"/>
        <w:gridCol w:w="1356"/>
        <w:gridCol w:w="1415"/>
        <w:gridCol w:w="838"/>
        <w:gridCol w:w="1356"/>
        <w:gridCol w:w="742"/>
        <w:gridCol w:w="867"/>
        <w:gridCol w:w="984"/>
      </w:tblGrid>
      <w:tr w:rsidR="00D23B03" w:rsidRPr="00D23B03" w:rsidTr="00D23B03">
        <w:trPr>
          <w:trHeight w:val="480"/>
        </w:trPr>
        <w:tc>
          <w:tcPr>
            <w:tcW w:w="15068" w:type="dxa"/>
            <w:gridSpan w:val="14"/>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b/>
                <w:bCs/>
                <w:color w:val="000000"/>
                <w:sz w:val="28"/>
                <w:szCs w:val="28"/>
                <w:lang w:eastAsia="ru-RU"/>
              </w:rPr>
            </w:pPr>
            <w:r w:rsidRPr="00D23B03">
              <w:rPr>
                <w:rFonts w:ascii="Arial" w:eastAsia="Times New Roman" w:hAnsi="Arial" w:cs="Arial"/>
                <w:b/>
                <w:bCs/>
                <w:color w:val="000000"/>
                <w:sz w:val="28"/>
                <w:szCs w:val="28"/>
                <w:lang w:eastAsia="ru-RU"/>
              </w:rPr>
              <w:t xml:space="preserve">ЛОКАЛЬНЫЙ СМЕТНЫЙ РАСЧЕТ (СМЕТА) № </w:t>
            </w:r>
            <w:r>
              <w:rPr>
                <w:rFonts w:ascii="Arial" w:eastAsia="Times New Roman" w:hAnsi="Arial" w:cs="Arial"/>
                <w:b/>
                <w:bCs/>
                <w:color w:val="000000"/>
                <w:sz w:val="28"/>
                <w:szCs w:val="28"/>
                <w:lang w:eastAsia="ru-RU"/>
              </w:rPr>
              <w:t>8</w:t>
            </w:r>
          </w:p>
        </w:tc>
      </w:tr>
      <w:tr w:rsidR="00D23B03" w:rsidRPr="00D23B03" w:rsidTr="00D23B03">
        <w:trPr>
          <w:trHeight w:val="16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b/>
                <w:bCs/>
                <w:color w:val="000000"/>
                <w:sz w:val="28"/>
                <w:szCs w:val="28"/>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D23B03">
        <w:trPr>
          <w:trHeight w:val="225"/>
        </w:trPr>
        <w:tc>
          <w:tcPr>
            <w:tcW w:w="15068" w:type="dxa"/>
            <w:gridSpan w:val="14"/>
            <w:tcBorders>
              <w:top w:val="nil"/>
              <w:left w:val="nil"/>
              <w:bottom w:val="single" w:sz="4" w:space="0" w:color="auto"/>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Система пожарной сигнализации, система оповещения и управления эвакуацией людей при пожаре, система охранной сигнализации.</w:t>
            </w:r>
            <w:r>
              <w:rPr>
                <w:rFonts w:ascii="Arial" w:eastAsia="Times New Roman" w:hAnsi="Arial" w:cs="Arial"/>
                <w:color w:val="000000"/>
                <w:sz w:val="16"/>
                <w:szCs w:val="16"/>
                <w:lang w:eastAsia="ru-RU"/>
              </w:rPr>
              <w:t xml:space="preserve"> </w:t>
            </w:r>
            <w:r w:rsidRPr="00D23B03">
              <w:rPr>
                <w:rFonts w:ascii="Arial" w:eastAsia="Times New Roman" w:hAnsi="Arial" w:cs="Arial"/>
                <w:color w:val="000000"/>
                <w:sz w:val="16"/>
                <w:szCs w:val="16"/>
                <w:lang w:eastAsia="ru-RU"/>
              </w:rPr>
              <w:t>Нежилое здание по адресу: Республика Коми, Удорский р-он,  пгт. Усогорск, ул. 60 лет Октября, д. 2.</w:t>
            </w:r>
          </w:p>
        </w:tc>
      </w:tr>
      <w:tr w:rsidR="00D23B03" w:rsidRPr="00D23B03" w:rsidTr="00D23B03">
        <w:trPr>
          <w:trHeight w:val="270"/>
        </w:trPr>
        <w:tc>
          <w:tcPr>
            <w:tcW w:w="15068" w:type="dxa"/>
            <w:gridSpan w:val="14"/>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r w:rsidRPr="00D23B03">
              <w:rPr>
                <w:rFonts w:ascii="Arial" w:eastAsia="Times New Roman" w:hAnsi="Arial" w:cs="Arial"/>
                <w:i/>
                <w:iCs/>
                <w:color w:val="000000"/>
                <w:sz w:val="16"/>
                <w:szCs w:val="16"/>
                <w:lang w:eastAsia="ru-RU"/>
              </w:rPr>
              <w:lastRenderedPageBreak/>
              <w:t>(наименование конструктивного решения)</w:t>
            </w:r>
          </w:p>
        </w:tc>
      </w:tr>
      <w:tr w:rsidR="00D23B03" w:rsidRPr="00D23B03" w:rsidTr="00D23B03">
        <w:trPr>
          <w:trHeight w:val="300"/>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Составлен </w:t>
            </w:r>
          </w:p>
        </w:tc>
        <w:tc>
          <w:tcPr>
            <w:tcW w:w="2080" w:type="dxa"/>
            <w:tcBorders>
              <w:top w:val="nil"/>
              <w:left w:val="nil"/>
              <w:bottom w:val="single" w:sz="4" w:space="0" w:color="auto"/>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базисно-индексным</w:t>
            </w:r>
          </w:p>
        </w:tc>
        <w:tc>
          <w:tcPr>
            <w:tcW w:w="87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методом</w:t>
            </w:r>
          </w:p>
        </w:tc>
        <w:tc>
          <w:tcPr>
            <w:tcW w:w="130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360"/>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Основание</w:t>
            </w:r>
          </w:p>
        </w:tc>
        <w:tc>
          <w:tcPr>
            <w:tcW w:w="6105" w:type="dxa"/>
            <w:gridSpan w:val="5"/>
            <w:tcBorders>
              <w:top w:val="nil"/>
              <w:left w:val="nil"/>
              <w:bottom w:val="single" w:sz="4" w:space="0" w:color="auto"/>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РД 032.2023.ОПС.ПЗ</w:t>
            </w:r>
          </w:p>
        </w:tc>
        <w:tc>
          <w:tcPr>
            <w:tcW w:w="838" w:type="dxa"/>
            <w:tcBorders>
              <w:top w:val="nil"/>
              <w:left w:val="nil"/>
              <w:bottom w:val="nil"/>
              <w:right w:val="nil"/>
            </w:tcBorders>
            <w:shd w:val="clear" w:color="auto" w:fill="auto"/>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22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6105" w:type="dxa"/>
            <w:gridSpan w:val="5"/>
            <w:tcBorders>
              <w:top w:val="single" w:sz="4" w:space="0" w:color="auto"/>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r w:rsidRPr="00D23B03">
              <w:rPr>
                <w:rFonts w:ascii="Arial" w:eastAsia="Times New Roman" w:hAnsi="Arial" w:cs="Arial"/>
                <w:i/>
                <w:iCs/>
                <w:color w:val="000000"/>
                <w:sz w:val="16"/>
                <w:szCs w:val="16"/>
                <w:lang w:eastAsia="ru-RU"/>
              </w:rPr>
              <w:t>(проектная и (или) иная техническая документация)</w:t>
            </w: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i/>
                <w:iCs/>
                <w:color w:val="000000"/>
                <w:sz w:val="16"/>
                <w:szCs w:val="16"/>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r>
      <w:tr w:rsidR="00D23B03" w:rsidRPr="00D23B03" w:rsidTr="00D23B03">
        <w:trPr>
          <w:trHeight w:val="19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225"/>
        </w:trPr>
        <w:tc>
          <w:tcPr>
            <w:tcW w:w="3517" w:type="dxa"/>
            <w:gridSpan w:val="3"/>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Составлен(а) в текущем (базисном) уровне цен </w:t>
            </w:r>
          </w:p>
        </w:tc>
        <w:tc>
          <w:tcPr>
            <w:tcW w:w="1300" w:type="dxa"/>
            <w:tcBorders>
              <w:top w:val="nil"/>
              <w:left w:val="nil"/>
              <w:bottom w:val="single" w:sz="4" w:space="0" w:color="auto"/>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 квартал 2023 г.</w:t>
            </w: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D23B03">
        <w:trPr>
          <w:trHeight w:val="19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D23B03">
        <w:trPr>
          <w:trHeight w:val="255"/>
        </w:trPr>
        <w:tc>
          <w:tcPr>
            <w:tcW w:w="2647" w:type="dxa"/>
            <w:gridSpan w:val="2"/>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Сметная стоимость </w:t>
            </w:r>
          </w:p>
        </w:tc>
        <w:tc>
          <w:tcPr>
            <w:tcW w:w="87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vAlign w:val="center"/>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vAlign w:val="center"/>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25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том числе:</w:t>
            </w:r>
          </w:p>
        </w:tc>
        <w:tc>
          <w:tcPr>
            <w:tcW w:w="870" w:type="dxa"/>
            <w:tcBorders>
              <w:top w:val="nil"/>
              <w:left w:val="nil"/>
              <w:bottom w:val="nil"/>
              <w:right w:val="nil"/>
            </w:tcBorders>
            <w:shd w:val="clear" w:color="auto" w:fill="auto"/>
            <w:noWrap/>
            <w:vAlign w:val="bottom"/>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1300" w:type="dxa"/>
            <w:tcBorders>
              <w:top w:val="nil"/>
              <w:left w:val="nil"/>
              <w:bottom w:val="nil"/>
              <w:right w:val="nil"/>
            </w:tcBorders>
            <w:shd w:val="clear" w:color="auto" w:fill="auto"/>
            <w:noWrap/>
            <w:vAlign w:val="bottom"/>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25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строительных работ</w:t>
            </w:r>
          </w:p>
        </w:tc>
        <w:tc>
          <w:tcPr>
            <w:tcW w:w="87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4447"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Средства на оплату труда рабочих</w:t>
            </w: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r>
      <w:tr w:rsidR="00D23B03" w:rsidRPr="00D23B03" w:rsidTr="00D23B03">
        <w:trPr>
          <w:trHeight w:val="25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монтажных работ</w:t>
            </w:r>
          </w:p>
        </w:tc>
        <w:tc>
          <w:tcPr>
            <w:tcW w:w="87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4447"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чел.час.</w:t>
            </w:r>
          </w:p>
        </w:tc>
      </w:tr>
      <w:tr w:rsidR="00D23B03" w:rsidRPr="00D23B03" w:rsidTr="00D23B03">
        <w:trPr>
          <w:trHeight w:val="25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оборудования</w:t>
            </w:r>
          </w:p>
        </w:tc>
        <w:tc>
          <w:tcPr>
            <w:tcW w:w="87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4447" w:type="dxa"/>
            <w:gridSpan w:val="4"/>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742"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чел.час.</w:t>
            </w:r>
          </w:p>
        </w:tc>
      </w:tr>
      <w:tr w:rsidR="00D23B03" w:rsidRPr="00D23B03" w:rsidTr="00D23B03">
        <w:trPr>
          <w:trHeight w:val="25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прочих затрат</w:t>
            </w:r>
          </w:p>
        </w:tc>
        <w:tc>
          <w:tcPr>
            <w:tcW w:w="87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00" w:type="dxa"/>
            <w:tcBorders>
              <w:top w:val="nil"/>
              <w:left w:val="nil"/>
              <w:bottom w:val="single" w:sz="4" w:space="0" w:color="auto"/>
              <w:right w:val="nil"/>
            </w:tcBorders>
            <w:shd w:val="clear" w:color="auto" w:fill="auto"/>
            <w:noWrap/>
            <w:vAlign w:val="bottom"/>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тыс.руб.</w:t>
            </w:r>
          </w:p>
        </w:tc>
        <w:tc>
          <w:tcPr>
            <w:tcW w:w="1021"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5803" w:type="dxa"/>
            <w:gridSpan w:val="5"/>
            <w:tcBorders>
              <w:top w:val="nil"/>
              <w:left w:val="nil"/>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Расчетный измеритель конструктивного решения  </w:t>
            </w:r>
          </w:p>
        </w:tc>
        <w:tc>
          <w:tcPr>
            <w:tcW w:w="1609" w:type="dxa"/>
            <w:gridSpan w:val="2"/>
            <w:tcBorders>
              <w:top w:val="single" w:sz="4" w:space="0" w:color="auto"/>
              <w:left w:val="nil"/>
              <w:bottom w:val="single" w:sz="4" w:space="0" w:color="auto"/>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984"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r>
      <w:tr w:rsidR="00D23B03" w:rsidRPr="00D23B03" w:rsidTr="00D23B03">
        <w:trPr>
          <w:trHeight w:val="72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п/п</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Обоснование</w:t>
            </w:r>
          </w:p>
        </w:tc>
        <w:tc>
          <w:tcPr>
            <w:tcW w:w="300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Единица измерения</w:t>
            </w:r>
          </w:p>
        </w:tc>
        <w:tc>
          <w:tcPr>
            <w:tcW w:w="36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Количество</w:t>
            </w:r>
          </w:p>
        </w:tc>
        <w:tc>
          <w:tcPr>
            <w:tcW w:w="29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Индексы</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Сметная стоимость в текущем уровне цен, руб.</w:t>
            </w:r>
          </w:p>
        </w:tc>
      </w:tr>
      <w:tr w:rsidR="00D23B03" w:rsidRPr="00D23B03" w:rsidTr="00D23B03">
        <w:trPr>
          <w:trHeight w:val="73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004" w:type="dxa"/>
            <w:gridSpan w:val="3"/>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609" w:type="dxa"/>
            <w:gridSpan w:val="3"/>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936" w:type="dxa"/>
            <w:gridSpan w:val="3"/>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r>
      <w:tr w:rsidR="00D23B03" w:rsidRPr="00D23B03" w:rsidTr="00D23B03">
        <w:trPr>
          <w:trHeight w:val="90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3004" w:type="dxa"/>
            <w:gridSpan w:val="3"/>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коэффициенты</w:t>
            </w:r>
          </w:p>
        </w:tc>
        <w:tc>
          <w:tcPr>
            <w:tcW w:w="742" w:type="dxa"/>
            <w:tcBorders>
              <w:top w:val="nil"/>
              <w:left w:val="nil"/>
              <w:bottom w:val="single" w:sz="4" w:space="0" w:color="auto"/>
              <w:right w:val="single" w:sz="4" w:space="0" w:color="auto"/>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всего</w:t>
            </w:r>
          </w:p>
        </w:tc>
        <w:tc>
          <w:tcPr>
            <w:tcW w:w="867"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r>
      <w:tr w:rsidR="00D23B03" w:rsidRPr="00D23B03" w:rsidTr="00D23B03">
        <w:trPr>
          <w:trHeight w:val="22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2080"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838"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w:t>
            </w:r>
          </w:p>
        </w:tc>
        <w:tc>
          <w:tcPr>
            <w:tcW w:w="742"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w:t>
            </w:r>
          </w:p>
        </w:tc>
        <w:tc>
          <w:tcPr>
            <w:tcW w:w="867"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11</w:t>
            </w:r>
          </w:p>
        </w:tc>
        <w:tc>
          <w:tcPr>
            <w:tcW w:w="984" w:type="dxa"/>
            <w:tcBorders>
              <w:top w:val="nil"/>
              <w:left w:val="nil"/>
              <w:bottom w:val="single" w:sz="4" w:space="0" w:color="auto"/>
              <w:right w:val="single" w:sz="4" w:space="0" w:color="auto"/>
            </w:tcBorders>
            <w:shd w:val="clear" w:color="auto" w:fill="auto"/>
            <w:noWrap/>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12</w:t>
            </w:r>
          </w:p>
        </w:tc>
      </w:tr>
      <w:tr w:rsidR="00D23B03" w:rsidRPr="00D23B03" w:rsidTr="00D23B03">
        <w:trPr>
          <w:trHeight w:val="240"/>
        </w:trPr>
        <w:tc>
          <w:tcPr>
            <w:tcW w:w="15068"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D23B03" w:rsidRPr="00D23B03" w:rsidRDefault="00D23B03" w:rsidP="00D23B03">
            <w:pPr>
              <w:spacing w:after="0" w:line="240" w:lineRule="auto"/>
              <w:rPr>
                <w:rFonts w:ascii="Arial" w:eastAsia="Times New Roman" w:hAnsi="Arial" w:cs="Arial"/>
                <w:b/>
                <w:bCs/>
                <w:color w:val="000000"/>
                <w:sz w:val="18"/>
                <w:szCs w:val="18"/>
                <w:lang w:eastAsia="ru-RU"/>
              </w:rPr>
            </w:pPr>
            <w:r w:rsidRPr="00D23B03">
              <w:rPr>
                <w:rFonts w:ascii="Arial" w:eastAsia="Times New Roman" w:hAnsi="Arial" w:cs="Arial"/>
                <w:b/>
                <w:bCs/>
                <w:color w:val="000000"/>
                <w:sz w:val="18"/>
                <w:szCs w:val="18"/>
                <w:lang w:eastAsia="ru-RU"/>
              </w:rPr>
              <w:t>Раздел 1. Монтажные работы</w:t>
            </w:r>
          </w:p>
        </w:tc>
      </w:tr>
      <w:tr w:rsidR="00D23B03" w:rsidRPr="00D23B03" w:rsidTr="00D23B03">
        <w:trPr>
          <w:trHeight w:val="675"/>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ФЕРм08-03-573-04</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nil"/>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2,06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2,06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0,31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0,31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trHeight w:val="166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https://garantgroup.com/katalog/okhranno_pozharnye_sistemy/pozharnaya_elektro_avtomatika_shkafy_i_bloki_upravleniya/shkafy_upravleniya/shchu_p_nikom_230_ip31_1_2_230_6_shchit_upravleniya_i_avtomatizatsii_pozharnyy/</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Панель противопожарных устройств ЩУП-НИКОМ-230-IP31-1[2/230/6]</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Цена=4230,92/1,2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ФЕРм10-08-001-06</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Приборы приемно-контрольные сигнальные, концентратор: блок базовый на 10 лучей</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приемно-контрольный охранно-пожарный Гранд МАГИСТР 4Арс (версия 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Цена=11636,00/1,2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5</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ФЕРм10-08-003-06</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5,76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11,52</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6</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Источник резервного питания ИВЭПР 12/2 (1х7)-Р</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Цена=3817,00/1,2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7</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ФЕРм08-03-575-01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3,09</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8</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Аккумулятор 12В, 7Ач Delta DT1207</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Цена=1314,00/1,2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9</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ФЕРм10-08-001-08</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Прибор ОПС на 4 луча</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Контакт GSM-5-2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Цена=7310,00/1,2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11</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Компактный корпус "Контакт"</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Цена=360,00/1,2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12</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Клавиатура для прибора охранно-пожарного КВ1-2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Цена=2030,00/1,2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112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13</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ФЕРм08-03-593-06</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0,01</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70,64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0,7064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1,75</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0,0175</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3914C9">
        <w:trPr>
          <w:trHeight w:val="333"/>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14</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SKAT LT-2330-LED</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Цена=1970,00/1,2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3914C9">
        <w:trPr>
          <w:trHeight w:val="639"/>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15</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ФЕРм10-08-002-01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0,84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16,8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16</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ИП 212-189</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112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17</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ФЕРм08-01-081-01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18</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ИПР-513-10</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Цена=343,00/1,2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19</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ФЕРм08-03-593-10</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0,03</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78,56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2,3568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0,012</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пожарный световой, "Выход" Люкс-12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Цена=368,00/1,2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112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21</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ФЕРм08-01-081-01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Объем=3+1</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1,03</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4,12</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0,24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22</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звуковой МАЯК-12-3М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Цена=329,00/1,2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23</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пожарный свето-звуковой МАЯК-12-К</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Цена=748,00/1,2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24</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ФЕРм08-03-593-10</w:t>
            </w:r>
            <w:r w:rsidRPr="00D23B03">
              <w:rPr>
                <w:rFonts w:ascii="Arial" w:eastAsia="Times New Roman" w:hAnsi="Arial" w:cs="Arial"/>
                <w:b/>
                <w:bCs/>
                <w:color w:val="000000"/>
                <w:sz w:val="16"/>
                <w:szCs w:val="16"/>
                <w:lang w:eastAsia="ru-RU"/>
              </w:rPr>
              <w:br/>
              <w:t>Применительно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0,01</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78,56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0,7856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0,004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25</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Оповещатель охранный световой Маяк-12-С</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Цена=198,00/1,2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26</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ФЕРм10-08-002-04</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29</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Объем=8+3+9+9</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0,84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24,36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п.51.1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46</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27</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Изващетель охранный объемный оптико-электронный Астра-5 исп. А</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8</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Цена=992,00/1,2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28</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охранный магнито-контактный накладной ИО102-20Б/2П</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Цена=156,00/1,2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29</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Изващетель охранный поверхностный звуковой Звон-1</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9</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Цена=616,80/1,2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3914C9">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30</w:t>
            </w:r>
            <w:r w:rsidRPr="00D23B03">
              <w:rPr>
                <w:rFonts w:ascii="Arial" w:eastAsia="Times New Roman" w:hAnsi="Arial" w:cs="Arial"/>
                <w:b/>
                <w:bCs/>
                <w:color w:val="000000"/>
                <w:sz w:val="16"/>
                <w:szCs w:val="16"/>
                <w:lang w:eastAsia="ru-RU"/>
              </w:rPr>
              <w:br/>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Извещатель охранный магнито-контактный накладной ИО 102-14</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шт</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9</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Цена=50/1,2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п.92в</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31</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ФЕРм08-02-390-01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1,8</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Объем=(160+20)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16,29</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29,322</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32</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ФССЦ-20.2.05.04-0025</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Кабель-канал (короб) 25х16 мм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160</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33</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ФССЦ-20.2.05.04-0022</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Кабель-канал (короб) 10х15 мм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20</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90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34</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ФЕРм08-02-409-01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0,06</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Объем=6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19,04</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1,1424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0,18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0,0108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45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35</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ФССЦ-24.3.03.13-0302</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Трубы полиэтиленовые гладкие легкие ПНД, диаметр 20 мм</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6</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Объем=3*2</w:t>
            </w: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36</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ФЕРм08-02-399-01</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100 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4,97</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742"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Объем=(150+80+252+15) / 100</w:t>
            </w: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ЭМ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в т.ч. ОТм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4</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2,82</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14,0154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ЗТм</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чел.-ч</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0,02</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0,0994</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Итого по расценке</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ФОТ</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812/пр от 21.12.2020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98</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 774/пр от 11.12.2020 Прил. п.49.3</w:t>
            </w:r>
          </w:p>
        </w:tc>
        <w:tc>
          <w:tcPr>
            <w:tcW w:w="3004" w:type="dxa"/>
            <w:gridSpan w:val="3"/>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w:t>
            </w: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51</w:t>
            </w:r>
          </w:p>
        </w:tc>
        <w:tc>
          <w:tcPr>
            <w:tcW w:w="838" w:type="dxa"/>
            <w:tcBorders>
              <w:top w:val="nil"/>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356"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37</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150</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Цена=19948,40/1000/1,2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lastRenderedPageBreak/>
              <w:t>38</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80</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Цена=36185,00/1000/1,2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D23B03">
        <w:trPr>
          <w:trHeight w:val="240"/>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39</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КСВВнг(А)-LS 4х0,5 мм2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252</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Цена=19020,00/1000/1,2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3914C9">
        <w:trPr>
          <w:trHeight w:val="361"/>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D23B03">
        <w:trPr>
          <w:trHeight w:val="675"/>
        </w:trPr>
        <w:tc>
          <w:tcPr>
            <w:tcW w:w="567" w:type="dxa"/>
            <w:tcBorders>
              <w:top w:val="single" w:sz="4" w:space="0" w:color="auto"/>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40</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Прайс ООО «ТД ТИНКО»</w:t>
            </w:r>
          </w:p>
        </w:tc>
        <w:tc>
          <w:tcPr>
            <w:tcW w:w="3004" w:type="dxa"/>
            <w:gridSpan w:val="3"/>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м</w:t>
            </w:r>
          </w:p>
        </w:tc>
        <w:tc>
          <w:tcPr>
            <w:tcW w:w="838"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15</w:t>
            </w:r>
          </w:p>
        </w:tc>
        <w:tc>
          <w:tcPr>
            <w:tcW w:w="838"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1356"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742"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single" w:sz="4" w:space="0" w:color="auto"/>
              <w:left w:val="nil"/>
              <w:bottom w:val="nil"/>
              <w:right w:val="nil"/>
            </w:tcBorders>
            <w:shd w:val="clear" w:color="auto" w:fill="auto"/>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p>
        </w:tc>
        <w:tc>
          <w:tcPr>
            <w:tcW w:w="984" w:type="dxa"/>
            <w:tcBorders>
              <w:top w:val="single" w:sz="4" w:space="0" w:color="auto"/>
              <w:left w:val="nil"/>
              <w:bottom w:val="nil"/>
              <w:right w:val="single" w:sz="4" w:space="0" w:color="auto"/>
            </w:tcBorders>
            <w:shd w:val="clear" w:color="auto" w:fill="auto"/>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240"/>
        </w:trPr>
        <w:tc>
          <w:tcPr>
            <w:tcW w:w="567" w:type="dxa"/>
            <w:tcBorders>
              <w:top w:val="nil"/>
              <w:left w:val="single" w:sz="4" w:space="0" w:color="auto"/>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Arial" w:eastAsia="Times New Roman" w:hAnsi="Arial" w:cs="Arial"/>
                <w:color w:val="000000"/>
                <w:sz w:val="16"/>
                <w:szCs w:val="16"/>
                <w:lang w:eastAsia="ru-RU"/>
              </w:rPr>
            </w:pP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Цена=174233,41/1000/1,2</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п.91</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D23B03" w:rsidRPr="00D23B03" w:rsidTr="00D23B03">
        <w:trPr>
          <w:trHeight w:val="450"/>
        </w:trPr>
        <w:tc>
          <w:tcPr>
            <w:tcW w:w="567" w:type="dxa"/>
            <w:tcBorders>
              <w:top w:val="nil"/>
              <w:left w:val="single" w:sz="4" w:space="0" w:color="auto"/>
              <w:bottom w:val="nil"/>
              <w:right w:val="nil"/>
            </w:tcBorders>
            <w:shd w:val="clear" w:color="auto" w:fill="auto"/>
            <w:vAlign w:val="center"/>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Приказ от 04.08.2020 № 421/пр п.92а</w:t>
            </w:r>
          </w:p>
        </w:tc>
        <w:tc>
          <w:tcPr>
            <w:tcW w:w="12421" w:type="dxa"/>
            <w:gridSpan w:val="12"/>
            <w:tcBorders>
              <w:top w:val="nil"/>
              <w:left w:val="nil"/>
              <w:bottom w:val="nil"/>
              <w:right w:val="single" w:sz="4" w:space="0" w:color="000000"/>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D23B03" w:rsidRPr="00D23B03" w:rsidTr="00D23B03">
        <w:trPr>
          <w:trHeight w:val="30"/>
        </w:trPr>
        <w:tc>
          <w:tcPr>
            <w:tcW w:w="567"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hideMark/>
          </w:tcPr>
          <w:p w:rsidR="00D23B03" w:rsidRPr="00D23B03" w:rsidRDefault="00D23B03" w:rsidP="00D23B03">
            <w:pPr>
              <w:spacing w:after="0" w:line="240" w:lineRule="auto"/>
              <w:jc w:val="center"/>
              <w:rPr>
                <w:rFonts w:ascii="Times New Roman" w:eastAsia="Times New Roman" w:hAnsi="Times New Roman" w:cs="Times New Roman"/>
                <w:sz w:val="20"/>
                <w:szCs w:val="20"/>
                <w:lang w:eastAsia="ru-RU"/>
              </w:rPr>
            </w:pPr>
          </w:p>
        </w:tc>
      </w:tr>
      <w:tr w:rsidR="00D23B03" w:rsidRPr="00D23B03" w:rsidTr="00D23B03">
        <w:trPr>
          <w:trHeight w:val="45"/>
        </w:trPr>
        <w:tc>
          <w:tcPr>
            <w:tcW w:w="567" w:type="dxa"/>
            <w:tcBorders>
              <w:top w:val="nil"/>
              <w:left w:val="nil"/>
              <w:bottom w:val="nil"/>
              <w:right w:val="nil"/>
            </w:tcBorders>
            <w:shd w:val="clear" w:color="auto" w:fill="auto"/>
            <w:noWrap/>
            <w:vAlign w:val="bottom"/>
            <w:hideMark/>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38"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742"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867"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c>
          <w:tcPr>
            <w:tcW w:w="984" w:type="dxa"/>
            <w:tcBorders>
              <w:top w:val="nil"/>
              <w:left w:val="nil"/>
              <w:bottom w:val="nil"/>
              <w:right w:val="nil"/>
            </w:tcBorders>
            <w:shd w:val="clear" w:color="auto" w:fill="auto"/>
            <w:noWrap/>
            <w:hideMark/>
          </w:tcPr>
          <w:p w:rsidR="00D23B03" w:rsidRPr="00D23B03" w:rsidRDefault="00D23B03" w:rsidP="00D23B03">
            <w:pPr>
              <w:spacing w:after="0" w:line="240" w:lineRule="auto"/>
              <w:rPr>
                <w:rFonts w:ascii="Times New Roman" w:eastAsia="Times New Roman" w:hAnsi="Times New Roman" w:cs="Times New Roman"/>
                <w:sz w:val="20"/>
                <w:szCs w:val="20"/>
                <w:lang w:eastAsia="ru-RU"/>
              </w:rPr>
            </w:pPr>
          </w:p>
        </w:tc>
      </w:tr>
      <w:tr w:rsidR="00D23B03" w:rsidRPr="00D23B03" w:rsidTr="00D23B03">
        <w:trPr>
          <w:trHeight w:val="225"/>
        </w:trPr>
        <w:tc>
          <w:tcPr>
            <w:tcW w:w="567" w:type="dxa"/>
            <w:tcBorders>
              <w:top w:val="single" w:sz="4" w:space="0" w:color="auto"/>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single" w:sz="4" w:space="0" w:color="auto"/>
              <w:left w:val="nil"/>
              <w:bottom w:val="nil"/>
              <w:right w:val="nil"/>
            </w:tcBorders>
            <w:shd w:val="clear" w:color="auto" w:fill="auto"/>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28" w:type="dxa"/>
            <w:gridSpan w:val="9"/>
            <w:tcBorders>
              <w:top w:val="single" w:sz="4" w:space="0" w:color="auto"/>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Итоги по смете:</w:t>
            </w:r>
          </w:p>
        </w:tc>
        <w:tc>
          <w:tcPr>
            <w:tcW w:w="742" w:type="dxa"/>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867" w:type="dxa"/>
            <w:tcBorders>
              <w:top w:val="single" w:sz="4" w:space="0" w:color="auto"/>
              <w:left w:val="nil"/>
              <w:bottom w:val="nil"/>
              <w:right w:val="nil"/>
            </w:tcBorders>
            <w:shd w:val="clear" w:color="auto" w:fill="auto"/>
            <w:noWrap/>
            <w:hideMark/>
          </w:tcPr>
          <w:p w:rsidR="00D23B03" w:rsidRPr="00D23B03" w:rsidRDefault="00D23B03" w:rsidP="00D23B03">
            <w:pPr>
              <w:spacing w:after="0" w:line="240" w:lineRule="auto"/>
              <w:jc w:val="center"/>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c>
          <w:tcPr>
            <w:tcW w:w="984" w:type="dxa"/>
            <w:tcBorders>
              <w:top w:val="single" w:sz="4" w:space="0" w:color="auto"/>
              <w:left w:val="nil"/>
              <w:bottom w:val="nil"/>
              <w:right w:val="single" w:sz="4" w:space="0" w:color="auto"/>
            </w:tcBorders>
            <w:shd w:val="clear" w:color="auto" w:fill="auto"/>
            <w:noWrap/>
            <w:hideMark/>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w:t>
            </w: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прямые затраты (справочно)</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Оплата труда рабочих</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Эксплуатация машин</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 оплата труда машинистов (Отм)</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Строительные работы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Монтажные работы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Times New Roman" w:eastAsia="Times New Roman" w:hAnsi="Times New Roman" w:cs="Times New Roman"/>
                <w:sz w:val="20"/>
                <w:szCs w:val="20"/>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оплата труда</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lastRenderedPageBreak/>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эксплуатация машин и механизмов</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в том числе оплата труда машинистов (ОТм)</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материалы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накладные расходы</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сметная прибыль</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Оборудование</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     Итого</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ФОТ (справочно)</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накладные расходы (справочно)</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Итого сметная прибыль (справочно)</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xml:space="preserve">     НДС 20%</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color w:val="000000"/>
                <w:sz w:val="16"/>
                <w:szCs w:val="16"/>
                <w:lang w:eastAsia="ru-RU"/>
              </w:rPr>
            </w:pPr>
          </w:p>
        </w:tc>
      </w:tr>
      <w:tr w:rsidR="00D23B03" w:rsidRPr="00D23B03" w:rsidTr="00D23B03">
        <w:trPr>
          <w:trHeight w:val="330"/>
        </w:trPr>
        <w:tc>
          <w:tcPr>
            <w:tcW w:w="567" w:type="dxa"/>
            <w:tcBorders>
              <w:top w:val="nil"/>
              <w:left w:val="single" w:sz="4" w:space="0" w:color="auto"/>
              <w:bottom w:val="nil"/>
              <w:right w:val="nil"/>
            </w:tcBorders>
            <w:shd w:val="clear" w:color="auto" w:fill="auto"/>
            <w:noWrap/>
            <w:vAlign w:val="bottom"/>
            <w:hideMark/>
          </w:tcPr>
          <w:p w:rsidR="00D23B03" w:rsidRPr="00D23B03" w:rsidRDefault="00D23B03" w:rsidP="00D23B03">
            <w:pPr>
              <w:spacing w:after="0" w:line="240" w:lineRule="auto"/>
              <w:rPr>
                <w:rFonts w:ascii="Arial" w:eastAsia="Times New Roman" w:hAnsi="Arial" w:cs="Arial"/>
                <w:color w:val="000000"/>
                <w:sz w:val="16"/>
                <w:szCs w:val="16"/>
                <w:lang w:eastAsia="ru-RU"/>
              </w:rPr>
            </w:pPr>
            <w:r w:rsidRPr="00D23B03">
              <w:rPr>
                <w:rFonts w:ascii="Arial" w:eastAsia="Times New Roman" w:hAnsi="Arial" w:cs="Arial"/>
                <w:color w:val="000000"/>
                <w:sz w:val="16"/>
                <w:szCs w:val="16"/>
                <w:lang w:eastAsia="ru-RU"/>
              </w:rPr>
              <w:t> </w:t>
            </w:r>
          </w:p>
        </w:tc>
        <w:tc>
          <w:tcPr>
            <w:tcW w:w="2080" w:type="dxa"/>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color w:val="000000"/>
                <w:sz w:val="16"/>
                <w:szCs w:val="16"/>
                <w:lang w:eastAsia="ru-RU"/>
              </w:rPr>
            </w:pPr>
          </w:p>
        </w:tc>
        <w:tc>
          <w:tcPr>
            <w:tcW w:w="9828" w:type="dxa"/>
            <w:gridSpan w:val="9"/>
            <w:tcBorders>
              <w:top w:val="nil"/>
              <w:left w:val="nil"/>
              <w:bottom w:val="nil"/>
              <w:right w:val="nil"/>
            </w:tcBorders>
            <w:shd w:val="clear" w:color="auto" w:fill="auto"/>
            <w:hideMark/>
          </w:tcPr>
          <w:p w:rsidR="00D23B03" w:rsidRPr="00D23B03" w:rsidRDefault="00D23B03" w:rsidP="00D23B03">
            <w:pPr>
              <w:spacing w:after="0" w:line="240" w:lineRule="auto"/>
              <w:rPr>
                <w:rFonts w:ascii="Arial" w:eastAsia="Times New Roman" w:hAnsi="Arial" w:cs="Arial"/>
                <w:b/>
                <w:bCs/>
                <w:color w:val="000000"/>
                <w:sz w:val="16"/>
                <w:szCs w:val="16"/>
                <w:lang w:eastAsia="ru-RU"/>
              </w:rPr>
            </w:pPr>
            <w:r w:rsidRPr="00D23B03">
              <w:rPr>
                <w:rFonts w:ascii="Arial" w:eastAsia="Times New Roman" w:hAnsi="Arial" w:cs="Arial"/>
                <w:b/>
                <w:bCs/>
                <w:color w:val="000000"/>
                <w:sz w:val="16"/>
                <w:szCs w:val="16"/>
                <w:lang w:eastAsia="ru-RU"/>
              </w:rPr>
              <w:t xml:space="preserve">  ВСЕГО по смете</w:t>
            </w:r>
          </w:p>
        </w:tc>
        <w:tc>
          <w:tcPr>
            <w:tcW w:w="742"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867" w:type="dxa"/>
            <w:tcBorders>
              <w:top w:val="nil"/>
              <w:left w:val="nil"/>
              <w:bottom w:val="nil"/>
              <w:right w:val="nil"/>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c>
          <w:tcPr>
            <w:tcW w:w="984" w:type="dxa"/>
            <w:tcBorders>
              <w:top w:val="nil"/>
              <w:left w:val="nil"/>
              <w:bottom w:val="nil"/>
              <w:right w:val="single" w:sz="4" w:space="0" w:color="auto"/>
            </w:tcBorders>
            <w:shd w:val="clear" w:color="auto" w:fill="auto"/>
            <w:noWrap/>
          </w:tcPr>
          <w:p w:rsidR="00D23B03" w:rsidRPr="00D23B03" w:rsidRDefault="00D23B03" w:rsidP="00D23B03">
            <w:pPr>
              <w:spacing w:after="0" w:line="240" w:lineRule="auto"/>
              <w:jc w:val="right"/>
              <w:rPr>
                <w:rFonts w:ascii="Arial" w:eastAsia="Times New Roman" w:hAnsi="Arial" w:cs="Arial"/>
                <w:b/>
                <w:bCs/>
                <w:color w:val="000000"/>
                <w:sz w:val="16"/>
                <w:szCs w:val="16"/>
                <w:lang w:eastAsia="ru-RU"/>
              </w:rPr>
            </w:pPr>
          </w:p>
        </w:tc>
      </w:tr>
    </w:tbl>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Pr="00AB1D81"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842CAE" w:rsidRPr="0042102D" w:rsidRDefault="00842CAE" w:rsidP="00842CAE">
      <w:pPr>
        <w:spacing w:after="0" w:line="240" w:lineRule="auto"/>
        <w:jc w:val="right"/>
        <w:rPr>
          <w:rFonts w:ascii="Tahoma" w:eastAsia="Calibri" w:hAnsi="Tahoma" w:cs="Tahoma"/>
          <w:i/>
          <w:sz w:val="20"/>
          <w:szCs w:val="20"/>
        </w:rPr>
      </w:pPr>
      <w:r w:rsidRPr="0042102D">
        <w:rPr>
          <w:rFonts w:ascii="Tahoma" w:eastAsia="Calibri" w:hAnsi="Tahoma" w:cs="Tahoma"/>
          <w:i/>
          <w:sz w:val="20"/>
          <w:szCs w:val="20"/>
        </w:rPr>
        <w:lastRenderedPageBreak/>
        <w:t xml:space="preserve">Приложение № </w:t>
      </w:r>
      <w:r>
        <w:rPr>
          <w:rFonts w:ascii="Tahoma" w:eastAsia="Calibri" w:hAnsi="Tahoma" w:cs="Tahoma"/>
          <w:i/>
          <w:sz w:val="20"/>
          <w:szCs w:val="20"/>
        </w:rPr>
        <w:t>3</w:t>
      </w:r>
    </w:p>
    <w:p w:rsidR="00842CAE" w:rsidRDefault="00842CAE" w:rsidP="00842CAE">
      <w:pPr>
        <w:rPr>
          <w:rFonts w:ascii="Tahoma" w:eastAsia="Calibri" w:hAnsi="Tahoma" w:cs="Tahoma"/>
          <w:bCs/>
          <w:i/>
          <w:sz w:val="20"/>
          <w:szCs w:val="20"/>
        </w:rPr>
      </w:pPr>
      <w:r w:rsidRPr="0042102D">
        <w:rPr>
          <w:rFonts w:ascii="Tahoma" w:eastAsia="Calibri" w:hAnsi="Tahoma" w:cs="Tahoma"/>
          <w:i/>
          <w:sz w:val="20"/>
          <w:szCs w:val="20"/>
        </w:rPr>
        <w:t xml:space="preserve">                                                                                 </w:t>
      </w:r>
      <w:r>
        <w:rPr>
          <w:rFonts w:ascii="Tahoma" w:eastAsia="Calibri" w:hAnsi="Tahoma" w:cs="Tahoma"/>
          <w:i/>
          <w:sz w:val="20"/>
          <w:szCs w:val="20"/>
        </w:rPr>
        <w:t xml:space="preserve">                                             </w:t>
      </w:r>
      <w:r w:rsidR="00946774">
        <w:rPr>
          <w:rFonts w:ascii="Tahoma" w:eastAsia="Calibri" w:hAnsi="Tahoma" w:cs="Tahoma"/>
          <w:i/>
          <w:sz w:val="20"/>
          <w:szCs w:val="20"/>
        </w:rPr>
        <w:t xml:space="preserve">                  </w:t>
      </w:r>
      <w:r>
        <w:rPr>
          <w:rFonts w:ascii="Tahoma" w:eastAsia="Calibri" w:hAnsi="Tahoma" w:cs="Tahoma"/>
          <w:i/>
          <w:sz w:val="20"/>
          <w:szCs w:val="20"/>
        </w:rPr>
        <w:t xml:space="preserve"> </w:t>
      </w:r>
      <w:r w:rsidRPr="00B27362">
        <w:rPr>
          <w:rFonts w:ascii="Tahoma" w:hAnsi="Tahoma" w:cs="Tahoma"/>
          <w:i/>
          <w:sz w:val="20"/>
          <w:szCs w:val="20"/>
        </w:rPr>
        <w:t xml:space="preserve">к договору подряда </w:t>
      </w:r>
      <w:r w:rsidR="006C69FB" w:rsidRPr="00B27362">
        <w:rPr>
          <w:rFonts w:ascii="Tahoma" w:eastAsia="Calibri" w:hAnsi="Tahoma" w:cs="Tahoma"/>
          <w:i/>
          <w:sz w:val="20"/>
          <w:szCs w:val="20"/>
        </w:rPr>
        <w:t xml:space="preserve">от </w:t>
      </w:r>
      <w:r w:rsidR="006C69FB">
        <w:rPr>
          <w:rFonts w:ascii="Tahoma" w:eastAsia="Calibri" w:hAnsi="Tahoma" w:cs="Tahoma"/>
          <w:i/>
          <w:sz w:val="20"/>
          <w:szCs w:val="20"/>
        </w:rPr>
        <w:t xml:space="preserve"> .08</w:t>
      </w:r>
      <w:r w:rsidR="006C69FB" w:rsidRPr="00B27362">
        <w:rPr>
          <w:rFonts w:ascii="Tahoma" w:eastAsia="Calibri" w:hAnsi="Tahoma" w:cs="Tahoma"/>
          <w:i/>
          <w:sz w:val="20"/>
          <w:szCs w:val="20"/>
        </w:rPr>
        <w:t>.20</w:t>
      </w:r>
      <w:r w:rsidR="006C69FB">
        <w:rPr>
          <w:rFonts w:ascii="Tahoma" w:eastAsia="Calibri" w:hAnsi="Tahoma" w:cs="Tahoma"/>
          <w:i/>
          <w:sz w:val="20"/>
          <w:szCs w:val="20"/>
        </w:rPr>
        <w:t>23</w:t>
      </w:r>
      <w:r w:rsidR="006C69FB" w:rsidRPr="00B27362">
        <w:rPr>
          <w:rFonts w:ascii="Tahoma" w:eastAsia="Calibri" w:hAnsi="Tahoma" w:cs="Tahoma"/>
          <w:i/>
          <w:sz w:val="20"/>
          <w:szCs w:val="20"/>
        </w:rPr>
        <w:t xml:space="preserve">г. </w:t>
      </w:r>
      <w:r w:rsidR="006C69FB" w:rsidRPr="007559DF">
        <w:rPr>
          <w:rFonts w:ascii="Tahoma" w:eastAsia="Calibri" w:hAnsi="Tahoma" w:cs="Tahoma"/>
          <w:i/>
          <w:sz w:val="20"/>
          <w:szCs w:val="20"/>
        </w:rPr>
        <w:t xml:space="preserve">№ </w:t>
      </w:r>
      <w:r w:rsidR="006C69FB" w:rsidRPr="006C69FB">
        <w:rPr>
          <w:rFonts w:ascii="Tahoma" w:eastAsia="Calibri" w:hAnsi="Tahoma" w:cs="Tahoma"/>
          <w:bCs/>
          <w:i/>
          <w:sz w:val="20"/>
          <w:szCs w:val="20"/>
        </w:rPr>
        <w:t>110-ИП-372/2023</w:t>
      </w:r>
    </w:p>
    <w:p w:rsidR="00946774" w:rsidRDefault="00946774" w:rsidP="00842CAE">
      <w:pPr>
        <w:rPr>
          <w:rFonts w:ascii="Tahoma" w:eastAsia="Times New Roman" w:hAnsi="Tahoma" w:cs="Tahoma"/>
          <w:bCs/>
          <w:i/>
          <w:caps/>
          <w:sz w:val="20"/>
          <w:szCs w:val="20"/>
          <w:lang w:eastAsia="ru-RU"/>
        </w:rPr>
      </w:pP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ФОРМА</w:t>
      </w: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010" w:type="dxa"/>
        <w:tblCellMar>
          <w:left w:w="0" w:type="dxa"/>
          <w:right w:w="0" w:type="dxa"/>
        </w:tblCellMar>
        <w:tblLook w:val="04A0" w:firstRow="1" w:lastRow="0" w:firstColumn="1" w:lastColumn="0" w:noHBand="0" w:noVBand="1"/>
      </w:tblPr>
      <w:tblGrid>
        <w:gridCol w:w="644"/>
        <w:gridCol w:w="515"/>
        <w:gridCol w:w="595"/>
        <w:gridCol w:w="589"/>
        <w:gridCol w:w="466"/>
        <w:gridCol w:w="2637"/>
        <w:gridCol w:w="3409"/>
        <w:gridCol w:w="594"/>
        <w:gridCol w:w="2665"/>
        <w:gridCol w:w="2896"/>
      </w:tblGrid>
      <w:tr w:rsidR="00842CAE" w:rsidRPr="00763E41" w:rsidTr="007F181F">
        <w:trPr>
          <w:trHeight w:val="342"/>
        </w:trPr>
        <w:tc>
          <w:tcPr>
            <w:tcW w:w="2343"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Наименование контрагента:</w:t>
            </w:r>
          </w:p>
        </w:tc>
        <w:tc>
          <w:tcPr>
            <w:tcW w:w="1266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b/>
                <w:bCs/>
                <w:sz w:val="20"/>
                <w:szCs w:val="20"/>
              </w:rPr>
            </w:pPr>
          </w:p>
        </w:tc>
      </w:tr>
      <w:tr w:rsidR="00842CAE" w:rsidRPr="00763E41" w:rsidTr="007F181F">
        <w:trPr>
          <w:trHeight w:val="478"/>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Фамилия, имя, отчество руководителя</w:t>
            </w: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руководителя</w:t>
            </w:r>
          </w:p>
        </w:tc>
      </w:tr>
      <w:tr w:rsidR="00842CAE" w:rsidRPr="00763E41" w:rsidTr="007F181F">
        <w:trPr>
          <w:trHeight w:val="245"/>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val="570"/>
        </w:trPr>
        <w:tc>
          <w:tcPr>
            <w:tcW w:w="1501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sz w:val="20"/>
                <w:szCs w:val="20"/>
              </w:rPr>
            </w:pP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Информация о цепочке собственников контрагента, включая конечных бенефициаров</w:t>
            </w:r>
          </w:p>
        </w:tc>
      </w:tr>
      <w:tr w:rsidR="00842CAE" w:rsidRPr="00763E41" w:rsidTr="007F181F">
        <w:trPr>
          <w:trHeight w:val="1228"/>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w:t>
            </w: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2637"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 xml:space="preserve">Наименование/ФИО </w:t>
            </w:r>
          </w:p>
        </w:tc>
        <w:tc>
          <w:tcPr>
            <w:tcW w:w="3409"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Адрес места нахождения /</w:t>
            </w: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регистрации</w:t>
            </w: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(для физического лица)</w:t>
            </w:r>
          </w:p>
        </w:tc>
        <w:tc>
          <w:tcPr>
            <w:tcW w:w="28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42CAE" w:rsidRPr="00763E41" w:rsidRDefault="00842CAE" w:rsidP="007F181F">
            <w:pPr>
              <w:spacing w:after="0" w:line="240" w:lineRule="auto"/>
              <w:rPr>
                <w:rFonts w:ascii="Tahoma" w:hAnsi="Tahoma" w:cs="Tahoma"/>
                <w:sz w:val="20"/>
                <w:szCs w:val="20"/>
              </w:rPr>
            </w:pPr>
            <w:r w:rsidRPr="00763E41">
              <w:rPr>
                <w:rFonts w:ascii="Tahoma" w:hAnsi="Tahoma" w:cs="Tahoma"/>
                <w:b/>
                <w:bCs/>
                <w:sz w:val="20"/>
                <w:szCs w:val="20"/>
              </w:rPr>
              <w:t>Информация о подтверждающих документах (наименование, реквизиты</w:t>
            </w:r>
            <w:r w:rsidRPr="00763E41">
              <w:rPr>
                <w:rFonts w:ascii="Tahoma" w:hAnsi="Tahoma" w:cs="Tahoma"/>
                <w:sz w:val="20"/>
                <w:szCs w:val="20"/>
              </w:rPr>
              <w:t>)</w:t>
            </w:r>
          </w:p>
        </w:tc>
      </w:tr>
      <w:tr w:rsidR="00842CAE" w:rsidRPr="00763E41" w:rsidTr="007F181F">
        <w:trPr>
          <w:trHeight w:val="245"/>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637"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409"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893"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hRule="exact" w:val="13"/>
        </w:trPr>
        <w:tc>
          <w:tcPr>
            <w:tcW w:w="644" w:type="dxa"/>
            <w:vAlign w:val="center"/>
            <w:hideMark/>
          </w:tcPr>
          <w:p w:rsidR="00842CAE" w:rsidRPr="00763E41" w:rsidRDefault="00842CAE" w:rsidP="007F181F">
            <w:pPr>
              <w:spacing w:after="0" w:line="240" w:lineRule="auto"/>
              <w:rPr>
                <w:rFonts w:ascii="Tahoma" w:hAnsi="Tahoma" w:cs="Tahoma"/>
                <w:sz w:val="20"/>
                <w:szCs w:val="20"/>
              </w:rPr>
            </w:pPr>
          </w:p>
        </w:tc>
        <w:tc>
          <w:tcPr>
            <w:tcW w:w="515" w:type="dxa"/>
            <w:vAlign w:val="center"/>
            <w:hideMark/>
          </w:tcPr>
          <w:p w:rsidR="00842CAE" w:rsidRPr="00763E41" w:rsidRDefault="00842CAE" w:rsidP="007F181F">
            <w:pPr>
              <w:spacing w:after="0" w:line="240" w:lineRule="auto"/>
              <w:rPr>
                <w:rFonts w:ascii="Tahoma" w:hAnsi="Tahoma" w:cs="Tahoma"/>
                <w:sz w:val="20"/>
                <w:szCs w:val="20"/>
              </w:rPr>
            </w:pPr>
          </w:p>
        </w:tc>
        <w:tc>
          <w:tcPr>
            <w:tcW w:w="594" w:type="dxa"/>
            <w:vAlign w:val="center"/>
            <w:hideMark/>
          </w:tcPr>
          <w:p w:rsidR="00842CAE" w:rsidRPr="00763E41" w:rsidRDefault="00842CAE" w:rsidP="007F181F">
            <w:pPr>
              <w:spacing w:after="0" w:line="240" w:lineRule="auto"/>
              <w:rPr>
                <w:rFonts w:ascii="Tahoma" w:hAnsi="Tahoma" w:cs="Tahoma"/>
                <w:sz w:val="20"/>
                <w:szCs w:val="20"/>
              </w:rPr>
            </w:pPr>
          </w:p>
        </w:tc>
        <w:tc>
          <w:tcPr>
            <w:tcW w:w="589" w:type="dxa"/>
            <w:vAlign w:val="center"/>
            <w:hideMark/>
          </w:tcPr>
          <w:p w:rsidR="00842CAE" w:rsidRPr="00763E41" w:rsidRDefault="00842CAE" w:rsidP="007F181F">
            <w:pPr>
              <w:spacing w:after="0" w:line="240" w:lineRule="auto"/>
              <w:rPr>
                <w:rFonts w:ascii="Tahoma" w:hAnsi="Tahoma" w:cs="Tahoma"/>
                <w:sz w:val="20"/>
                <w:szCs w:val="20"/>
              </w:rPr>
            </w:pPr>
          </w:p>
        </w:tc>
        <w:tc>
          <w:tcPr>
            <w:tcW w:w="466" w:type="dxa"/>
            <w:vAlign w:val="center"/>
            <w:hideMark/>
          </w:tcPr>
          <w:p w:rsidR="00842CAE" w:rsidRPr="00763E41" w:rsidRDefault="00842CAE" w:rsidP="007F181F">
            <w:pPr>
              <w:spacing w:after="0" w:line="240" w:lineRule="auto"/>
              <w:rPr>
                <w:rFonts w:ascii="Tahoma" w:hAnsi="Tahoma" w:cs="Tahoma"/>
                <w:sz w:val="20"/>
                <w:szCs w:val="20"/>
              </w:rPr>
            </w:pPr>
          </w:p>
        </w:tc>
        <w:tc>
          <w:tcPr>
            <w:tcW w:w="2637" w:type="dxa"/>
            <w:vAlign w:val="center"/>
            <w:hideMark/>
          </w:tcPr>
          <w:p w:rsidR="00842CAE" w:rsidRPr="00763E41" w:rsidRDefault="00842CAE" w:rsidP="007F181F">
            <w:pPr>
              <w:spacing w:after="0" w:line="240" w:lineRule="auto"/>
              <w:rPr>
                <w:rFonts w:ascii="Tahoma" w:hAnsi="Tahoma" w:cs="Tahoma"/>
                <w:sz w:val="20"/>
                <w:szCs w:val="20"/>
              </w:rPr>
            </w:pPr>
          </w:p>
        </w:tc>
        <w:tc>
          <w:tcPr>
            <w:tcW w:w="3409" w:type="dxa"/>
            <w:vAlign w:val="center"/>
            <w:hideMark/>
          </w:tcPr>
          <w:p w:rsidR="00842CAE" w:rsidRPr="00763E41" w:rsidRDefault="00842CAE" w:rsidP="007F181F">
            <w:pPr>
              <w:spacing w:after="0" w:line="240" w:lineRule="auto"/>
              <w:rPr>
                <w:rFonts w:ascii="Tahoma" w:hAnsi="Tahoma" w:cs="Tahoma"/>
                <w:sz w:val="20"/>
                <w:szCs w:val="20"/>
              </w:rPr>
            </w:pPr>
          </w:p>
        </w:tc>
        <w:tc>
          <w:tcPr>
            <w:tcW w:w="3259" w:type="dxa"/>
            <w:gridSpan w:val="2"/>
            <w:vAlign w:val="center"/>
            <w:hideMark/>
          </w:tcPr>
          <w:p w:rsidR="00842CAE" w:rsidRPr="00763E41" w:rsidRDefault="00842CAE" w:rsidP="007F181F">
            <w:pPr>
              <w:spacing w:after="0" w:line="240" w:lineRule="auto"/>
              <w:rPr>
                <w:rFonts w:ascii="Tahoma" w:hAnsi="Tahoma" w:cs="Tahoma"/>
                <w:sz w:val="20"/>
                <w:szCs w:val="20"/>
              </w:rPr>
            </w:pPr>
          </w:p>
        </w:tc>
        <w:tc>
          <w:tcPr>
            <w:tcW w:w="2893" w:type="dxa"/>
            <w:vAlign w:val="center"/>
            <w:hideMark/>
          </w:tcPr>
          <w:p w:rsidR="00842CAE" w:rsidRPr="00763E41" w:rsidRDefault="00842CAE" w:rsidP="007F181F">
            <w:pPr>
              <w:spacing w:after="0" w:line="240" w:lineRule="auto"/>
              <w:rPr>
                <w:rFonts w:ascii="Tahoma" w:hAnsi="Tahoma" w:cs="Tahoma"/>
                <w:sz w:val="20"/>
                <w:szCs w:val="20"/>
              </w:rPr>
            </w:pPr>
          </w:p>
        </w:tc>
      </w:tr>
    </w:tbl>
    <w:p w:rsidR="00842CAE" w:rsidRPr="00763E41" w:rsidRDefault="00842CAE" w:rsidP="00842CAE">
      <w:pPr>
        <w:spacing w:after="0" w:line="240" w:lineRule="auto"/>
        <w:rPr>
          <w:rFonts w:ascii="Tahoma" w:hAnsi="Tahoma" w:cs="Tahoma"/>
          <w:color w:val="1F497D"/>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eastAsia="Times New Roman" w:hAnsi="Tahoma" w:cs="Tahoma"/>
          <w:sz w:val="20"/>
          <w:szCs w:val="20"/>
          <w:lang w:eastAsia="ru-RU"/>
        </w:rPr>
      </w:pPr>
      <w:r w:rsidRPr="00763E41">
        <w:rPr>
          <w:rFonts w:ascii="Tahoma" w:hAnsi="Tahoma" w:cs="Tahoma"/>
          <w:sz w:val="20"/>
          <w:szCs w:val="20"/>
        </w:rPr>
        <w:t>Подпись уполномоченного представителя</w:t>
      </w:r>
      <w:r>
        <w:rPr>
          <w:rFonts w:ascii="Tahoma" w:hAnsi="Tahoma" w:cs="Tahoma"/>
          <w:sz w:val="20"/>
          <w:szCs w:val="20"/>
        </w:rPr>
        <w:t xml:space="preserve"> _</w:t>
      </w:r>
      <w:r w:rsidRPr="00763E41">
        <w:rPr>
          <w:rFonts w:ascii="Tahoma" w:eastAsia="Times New Roman" w:hAnsi="Tahoma" w:cs="Tahoma"/>
          <w:sz w:val="20"/>
          <w:szCs w:val="20"/>
          <w:lang w:eastAsia="ru-RU"/>
        </w:rPr>
        <w:t>_______________________________________________</w:t>
      </w:r>
    </w:p>
    <w:p w:rsidR="00842CAE" w:rsidRDefault="00842CAE" w:rsidP="00842CAE">
      <w:pPr>
        <w:spacing w:line="240" w:lineRule="auto"/>
        <w:ind w:firstLine="624"/>
        <w:jc w:val="center"/>
        <w:rPr>
          <w:rFonts w:ascii="Tahoma" w:hAnsi="Tahoma" w:cs="Tahoma"/>
          <w:b/>
          <w:sz w:val="20"/>
          <w:szCs w:val="20"/>
        </w:rPr>
      </w:pPr>
    </w:p>
    <w:p w:rsidR="00842CAE" w:rsidRPr="00763E41" w:rsidRDefault="00842CAE" w:rsidP="00842CAE">
      <w:pPr>
        <w:spacing w:line="240" w:lineRule="auto"/>
        <w:ind w:firstLine="624"/>
        <w:jc w:val="center"/>
        <w:rPr>
          <w:rFonts w:ascii="Tahoma" w:hAnsi="Tahoma" w:cs="Tahoma"/>
          <w:b/>
          <w:sz w:val="20"/>
          <w:szCs w:val="20"/>
        </w:rPr>
      </w:pPr>
      <w:r w:rsidRPr="00763E41">
        <w:rPr>
          <w:rFonts w:ascii="Tahoma" w:hAnsi="Tahoma" w:cs="Tahoma"/>
          <w:b/>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842CAE" w:rsidRPr="00763E41" w:rsidTr="007F181F">
        <w:trPr>
          <w:trHeight w:val="71"/>
        </w:trPr>
        <w:tc>
          <w:tcPr>
            <w:tcW w:w="6487" w:type="dxa"/>
          </w:tcPr>
          <w:p w:rsidR="00842CAE" w:rsidRPr="00763E41" w:rsidRDefault="00842CAE" w:rsidP="007F181F">
            <w:pPr>
              <w:widowControl w:val="0"/>
              <w:spacing w:line="240" w:lineRule="auto"/>
              <w:ind w:right="-1"/>
              <w:contextualSpacing/>
              <w:rPr>
                <w:rFonts w:ascii="Tahoma" w:hAnsi="Tahoma" w:cs="Tahoma"/>
                <w:b/>
                <w:bCs/>
                <w:sz w:val="20"/>
                <w:szCs w:val="20"/>
              </w:rPr>
            </w:pPr>
          </w:p>
          <w:p w:rsidR="00842CAE" w:rsidRPr="00773A82"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 xml:space="preserve"> </w:t>
            </w:r>
            <w:r w:rsidR="00F0685A">
              <w:rPr>
                <w:rFonts w:ascii="Tahoma" w:hAnsi="Tahoma" w:cs="Tahoma"/>
                <w:b/>
                <w:bCs/>
                <w:sz w:val="20"/>
                <w:szCs w:val="20"/>
              </w:rPr>
              <w:t xml:space="preserve"> </w:t>
            </w:r>
          </w:p>
          <w:p w:rsidR="00842CAE" w:rsidRDefault="00842CAE" w:rsidP="007F181F">
            <w:pPr>
              <w:widowControl w:val="0"/>
              <w:ind w:right="-1"/>
              <w:contextualSpacing/>
              <w:rPr>
                <w:rFonts w:ascii="Tahoma" w:eastAsia="Calibri" w:hAnsi="Tahoma" w:cs="Tahoma"/>
                <w:b/>
                <w:bCs/>
                <w:sz w:val="20"/>
                <w:szCs w:val="20"/>
              </w:rPr>
            </w:pPr>
          </w:p>
          <w:p w:rsidR="00966911" w:rsidRPr="00773A82" w:rsidRDefault="00966911" w:rsidP="007F181F">
            <w:pPr>
              <w:widowControl w:val="0"/>
              <w:ind w:right="-1"/>
              <w:contextualSpacing/>
              <w:rPr>
                <w:rFonts w:ascii="Tahoma" w:eastAsia="Calibri" w:hAnsi="Tahoma" w:cs="Tahoma"/>
                <w:b/>
                <w:bCs/>
                <w:sz w:val="20"/>
                <w:szCs w:val="20"/>
              </w:rPr>
            </w:pPr>
          </w:p>
          <w:p w:rsidR="00842CAE" w:rsidRPr="00773A82"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____________________/</w:t>
            </w:r>
            <w:r w:rsidRPr="00773A82">
              <w:rPr>
                <w:rFonts w:ascii="Calibri" w:eastAsia="Calibri" w:hAnsi="Calibri" w:cs="Times New Roman"/>
              </w:rPr>
              <w:t xml:space="preserve"> </w:t>
            </w:r>
            <w:r w:rsidR="00F0685A">
              <w:rPr>
                <w:rFonts w:ascii="Tahoma" w:eastAsia="Calibri" w:hAnsi="Tahoma" w:cs="Tahoma"/>
                <w:b/>
                <w:bCs/>
                <w:sz w:val="20"/>
                <w:szCs w:val="20"/>
              </w:rPr>
              <w:t xml:space="preserve">                         </w:t>
            </w:r>
            <w:r w:rsidRPr="00FB1B7F">
              <w:rPr>
                <w:rFonts w:ascii="Tahoma" w:eastAsia="Calibri" w:hAnsi="Tahoma" w:cs="Tahoma"/>
                <w:b/>
                <w:bCs/>
                <w:sz w:val="20"/>
                <w:szCs w:val="20"/>
              </w:rPr>
              <w:t xml:space="preserve"> </w:t>
            </w:r>
            <w:r w:rsidRPr="00773A82">
              <w:rPr>
                <w:rFonts w:ascii="Tahoma" w:eastAsia="Calibri" w:hAnsi="Tahoma" w:cs="Tahoma"/>
                <w:b/>
                <w:bCs/>
                <w:sz w:val="20"/>
                <w:szCs w:val="20"/>
              </w:rPr>
              <w:t xml:space="preserve">/ </w:t>
            </w:r>
          </w:p>
          <w:p w:rsidR="00842CAE" w:rsidRPr="00763E41" w:rsidRDefault="00842CAE" w:rsidP="007F181F">
            <w:pPr>
              <w:widowControl w:val="0"/>
              <w:spacing w:line="240" w:lineRule="auto"/>
              <w:ind w:right="-1"/>
              <w:contextualSpacing/>
              <w:rPr>
                <w:rFonts w:ascii="Tahoma" w:hAnsi="Tahoma" w:cs="Tahoma"/>
                <w:b/>
                <w:bCs/>
                <w:sz w:val="20"/>
                <w:szCs w:val="20"/>
              </w:rPr>
            </w:pPr>
            <w:r w:rsidRPr="00773A82">
              <w:rPr>
                <w:rFonts w:ascii="Tahoma" w:eastAsia="Calibri" w:hAnsi="Tahoma" w:cs="Tahoma"/>
                <w:b/>
                <w:bCs/>
                <w:sz w:val="20"/>
                <w:szCs w:val="20"/>
              </w:rPr>
              <w:t>м.п.</w:t>
            </w:r>
          </w:p>
        </w:tc>
        <w:tc>
          <w:tcPr>
            <w:tcW w:w="8222" w:type="dxa"/>
          </w:tcPr>
          <w:p w:rsidR="00842CAE" w:rsidRPr="00763E41" w:rsidRDefault="00842CAE" w:rsidP="007F181F">
            <w:pPr>
              <w:widowControl w:val="0"/>
              <w:spacing w:line="240" w:lineRule="auto"/>
              <w:ind w:right="-1"/>
              <w:contextualSpacing/>
              <w:jc w:val="right"/>
              <w:rPr>
                <w:rFonts w:ascii="Tahoma" w:hAnsi="Tahoma" w:cs="Tahoma"/>
                <w:b/>
                <w:bCs/>
                <w:sz w:val="20"/>
                <w:szCs w:val="20"/>
              </w:rPr>
            </w:pPr>
          </w:p>
          <w:p w:rsidR="00842CAE" w:rsidRPr="00763E41" w:rsidRDefault="00842CAE" w:rsidP="007F181F">
            <w:pPr>
              <w:widowControl w:val="0"/>
              <w:spacing w:line="240" w:lineRule="auto"/>
              <w:ind w:right="-1"/>
              <w:contextualSpacing/>
              <w:jc w:val="right"/>
              <w:rPr>
                <w:rFonts w:ascii="Tahoma" w:hAnsi="Tahoma" w:cs="Tahoma"/>
                <w:b/>
                <w:bCs/>
                <w:sz w:val="20"/>
                <w:szCs w:val="20"/>
              </w:rPr>
            </w:pPr>
            <w:r>
              <w:rPr>
                <w:rFonts w:ascii="Tahoma" w:hAnsi="Tahoma" w:cs="Tahoma"/>
                <w:b/>
                <w:bCs/>
                <w:sz w:val="20"/>
                <w:szCs w:val="20"/>
              </w:rPr>
              <w:t xml:space="preserve">Генеральный директор </w:t>
            </w:r>
            <w:r w:rsidRPr="00763E41">
              <w:rPr>
                <w:rFonts w:ascii="Tahoma" w:hAnsi="Tahoma" w:cs="Tahoma"/>
                <w:b/>
                <w:bCs/>
                <w:sz w:val="20"/>
                <w:szCs w:val="20"/>
              </w:rPr>
              <w:t>АО «Коми энергосбытовая компания»</w:t>
            </w:r>
          </w:p>
          <w:p w:rsidR="00842CAE" w:rsidRDefault="00842CAE" w:rsidP="007F181F">
            <w:pPr>
              <w:widowControl w:val="0"/>
              <w:spacing w:line="240" w:lineRule="auto"/>
              <w:ind w:right="-1"/>
              <w:contextualSpacing/>
              <w:jc w:val="right"/>
              <w:rPr>
                <w:rFonts w:ascii="Tahoma" w:hAnsi="Tahoma" w:cs="Tahoma"/>
                <w:b/>
                <w:bCs/>
                <w:sz w:val="20"/>
                <w:szCs w:val="20"/>
              </w:rPr>
            </w:pPr>
          </w:p>
          <w:p w:rsidR="00966911" w:rsidRPr="00763E41" w:rsidRDefault="00966911" w:rsidP="007F181F">
            <w:pPr>
              <w:widowControl w:val="0"/>
              <w:spacing w:line="240" w:lineRule="auto"/>
              <w:ind w:right="-1"/>
              <w:contextualSpacing/>
              <w:jc w:val="right"/>
              <w:rPr>
                <w:rFonts w:ascii="Tahoma" w:hAnsi="Tahoma" w:cs="Tahoma"/>
                <w:b/>
                <w:bCs/>
                <w:sz w:val="20"/>
                <w:szCs w:val="20"/>
              </w:rPr>
            </w:pP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 xml:space="preserve">____________________/Е.Н. Борисова/ </w:t>
            </w: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м.п.</w:t>
            </w:r>
          </w:p>
        </w:tc>
      </w:tr>
    </w:tbl>
    <w:p w:rsidR="00842CAE" w:rsidRPr="00763E41" w:rsidRDefault="00842CAE" w:rsidP="00842CAE">
      <w:pPr>
        <w:rPr>
          <w:rFonts w:ascii="Tahoma" w:hAnsi="Tahoma" w:cs="Tahoma"/>
          <w:sz w:val="20"/>
          <w:szCs w:val="20"/>
        </w:rPr>
      </w:pPr>
    </w:p>
    <w:sectPr w:rsidR="00842CAE" w:rsidRPr="00763E41" w:rsidSect="00B86FD3">
      <w:pgSz w:w="16840" w:h="11900" w:orient="landscape"/>
      <w:pgMar w:top="1418" w:right="138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6DB" w:rsidRDefault="003F16DB" w:rsidP="005C5AF4">
      <w:pPr>
        <w:spacing w:after="0" w:line="240" w:lineRule="auto"/>
      </w:pPr>
      <w:r>
        <w:separator/>
      </w:r>
    </w:p>
  </w:endnote>
  <w:endnote w:type="continuationSeparator" w:id="0">
    <w:p w:rsidR="003F16DB" w:rsidRDefault="003F16DB" w:rsidP="005C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6DB" w:rsidRDefault="003F16DB" w:rsidP="005C5AF4">
      <w:pPr>
        <w:spacing w:after="0" w:line="240" w:lineRule="auto"/>
      </w:pPr>
      <w:r>
        <w:separator/>
      </w:r>
    </w:p>
  </w:footnote>
  <w:footnote w:type="continuationSeparator" w:id="0">
    <w:p w:rsidR="003F16DB" w:rsidRDefault="003F16DB" w:rsidP="005C5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405"/>
    <w:multiLevelType w:val="hybridMultilevel"/>
    <w:tmpl w:val="243C82B2"/>
    <w:lvl w:ilvl="0" w:tplc="3A3A38C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136370BF"/>
    <w:multiLevelType w:val="multilevel"/>
    <w:tmpl w:val="A692ADBE"/>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Tahoma" w:hAnsi="Tahoma" w:cs="Tahoma" w:hint="default"/>
        <w:i w:val="0"/>
        <w:sz w:val="20"/>
        <w:szCs w:val="20"/>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5"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1"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2"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15" w15:restartNumberingAfterBreak="0">
    <w:nsid w:val="63200652"/>
    <w:multiLevelType w:val="hybridMultilevel"/>
    <w:tmpl w:val="48428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F4744F"/>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7"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8"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9"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7"/>
  </w:num>
  <w:num w:numId="2">
    <w:abstractNumId w:val="18"/>
  </w:num>
  <w:num w:numId="3">
    <w:abstractNumId w:val="5"/>
  </w:num>
  <w:num w:numId="4">
    <w:abstractNumId w:val="19"/>
  </w:num>
  <w:num w:numId="5">
    <w:abstractNumId w:val="7"/>
  </w:num>
  <w:num w:numId="6">
    <w:abstractNumId w:val="6"/>
  </w:num>
  <w:num w:numId="7">
    <w:abstractNumId w:val="3"/>
  </w:num>
  <w:num w:numId="8">
    <w:abstractNumId w:val="9"/>
  </w:num>
  <w:num w:numId="9">
    <w:abstractNumId w:val="4"/>
  </w:num>
  <w:num w:numId="10">
    <w:abstractNumId w:val="10"/>
  </w:num>
  <w:num w:numId="11">
    <w:abstractNumId w:val="11"/>
  </w:num>
  <w:num w:numId="12">
    <w:abstractNumId w:val="13"/>
  </w:num>
  <w:num w:numId="13">
    <w:abstractNumId w:val="16"/>
  </w:num>
  <w:num w:numId="14">
    <w:abstractNumId w:val="15"/>
  </w:num>
  <w:num w:numId="1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8F"/>
    <w:rsid w:val="000802CE"/>
    <w:rsid w:val="00093BA1"/>
    <w:rsid w:val="00133E1F"/>
    <w:rsid w:val="00154FCE"/>
    <w:rsid w:val="001604B4"/>
    <w:rsid w:val="0017148F"/>
    <w:rsid w:val="001E42C0"/>
    <w:rsid w:val="00234E5D"/>
    <w:rsid w:val="00292E46"/>
    <w:rsid w:val="002E7D08"/>
    <w:rsid w:val="002F7385"/>
    <w:rsid w:val="003406D9"/>
    <w:rsid w:val="003914C9"/>
    <w:rsid w:val="003E7487"/>
    <w:rsid w:val="003E79E6"/>
    <w:rsid w:val="003F16DB"/>
    <w:rsid w:val="00432805"/>
    <w:rsid w:val="00456B75"/>
    <w:rsid w:val="00472A65"/>
    <w:rsid w:val="004B7415"/>
    <w:rsid w:val="00514039"/>
    <w:rsid w:val="005C5AF4"/>
    <w:rsid w:val="005C6E43"/>
    <w:rsid w:val="0062112A"/>
    <w:rsid w:val="00634E6E"/>
    <w:rsid w:val="006445EE"/>
    <w:rsid w:val="0069503E"/>
    <w:rsid w:val="006C69FB"/>
    <w:rsid w:val="00701DAB"/>
    <w:rsid w:val="007E082B"/>
    <w:rsid w:val="007F181F"/>
    <w:rsid w:val="0080042B"/>
    <w:rsid w:val="00824188"/>
    <w:rsid w:val="00827124"/>
    <w:rsid w:val="00834C54"/>
    <w:rsid w:val="00842CAE"/>
    <w:rsid w:val="008A0DB6"/>
    <w:rsid w:val="008C7D35"/>
    <w:rsid w:val="009316B6"/>
    <w:rsid w:val="009440EF"/>
    <w:rsid w:val="00946774"/>
    <w:rsid w:val="00966911"/>
    <w:rsid w:val="009920BE"/>
    <w:rsid w:val="009D6900"/>
    <w:rsid w:val="009D71B5"/>
    <w:rsid w:val="009D7CC0"/>
    <w:rsid w:val="00A06F0D"/>
    <w:rsid w:val="00A47202"/>
    <w:rsid w:val="00A601B9"/>
    <w:rsid w:val="00A83906"/>
    <w:rsid w:val="00AB1D81"/>
    <w:rsid w:val="00AC6852"/>
    <w:rsid w:val="00AE0F40"/>
    <w:rsid w:val="00AE4DE6"/>
    <w:rsid w:val="00B538A1"/>
    <w:rsid w:val="00B71551"/>
    <w:rsid w:val="00B86FD3"/>
    <w:rsid w:val="00B9299B"/>
    <w:rsid w:val="00C0355C"/>
    <w:rsid w:val="00CB506D"/>
    <w:rsid w:val="00D23B03"/>
    <w:rsid w:val="00D244DE"/>
    <w:rsid w:val="00DC3234"/>
    <w:rsid w:val="00DD1286"/>
    <w:rsid w:val="00E4241F"/>
    <w:rsid w:val="00E93CB7"/>
    <w:rsid w:val="00ED2B99"/>
    <w:rsid w:val="00F06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56056"/>
  <w15:chartTrackingRefBased/>
  <w15:docId w15:val="{B6BF6D8D-FEFB-41C4-B231-4BB14C2B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AF4"/>
    <w:pPr>
      <w:spacing w:after="200" w:line="276" w:lineRule="auto"/>
    </w:p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
    <w:next w:val="a"/>
    <w:link w:val="20"/>
    <w:unhideWhenUsed/>
    <w:qFormat/>
    <w:rsid w:val="001E42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basedOn w:val="a0"/>
    <w:link w:val="2"/>
    <w:rsid w:val="001E42C0"/>
    <w:rPr>
      <w:rFonts w:asciiTheme="majorHAnsi" w:eastAsiaTheme="majorEastAsia" w:hAnsiTheme="majorHAnsi" w:cstheme="majorBidi"/>
      <w:color w:val="2E74B5" w:themeColor="accent1" w:themeShade="BF"/>
      <w:sz w:val="26"/>
      <w:szCs w:val="26"/>
    </w:rPr>
  </w:style>
  <w:style w:type="paragraph" w:customStyle="1" w:styleId="ConsPlusNormal">
    <w:name w:val="ConsPlusNormal"/>
    <w:rsid w:val="005C5AF4"/>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 List,FooterText,numbered,Нумерованый список,List Paragraph1"/>
    <w:basedOn w:val="a"/>
    <w:link w:val="a4"/>
    <w:uiPriority w:val="34"/>
    <w:qFormat/>
    <w:rsid w:val="005C5AF4"/>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 List Знак,FooterText Знак,numbered Знак,Нумерованый список Знак,List Paragraph1 Знак"/>
    <w:link w:val="a3"/>
    <w:uiPriority w:val="34"/>
    <w:locked/>
    <w:rsid w:val="005C5AF4"/>
    <w:rPr>
      <w:rFonts w:ascii="Times New Roman" w:eastAsiaTheme="minorEastAsia" w:hAnsi="Times New Roman" w:cs="Times New Roman"/>
      <w:sz w:val="24"/>
      <w:szCs w:val="24"/>
      <w:lang w:eastAsia="ru-RU"/>
    </w:rPr>
  </w:style>
  <w:style w:type="character" w:styleId="a5">
    <w:name w:val="footnote reference"/>
    <w:basedOn w:val="a0"/>
    <w:uiPriority w:val="99"/>
    <w:rsid w:val="005C5AF4"/>
    <w:rPr>
      <w:rFonts w:cs="Times New Roman"/>
      <w:vertAlign w:val="superscript"/>
    </w:rPr>
  </w:style>
  <w:style w:type="paragraph" w:styleId="a6">
    <w:name w:val="footnote text"/>
    <w:basedOn w:val="a"/>
    <w:link w:val="a7"/>
    <w:uiPriority w:val="99"/>
    <w:rsid w:val="005C5AF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5C5AF4"/>
    <w:rPr>
      <w:rFonts w:ascii="Times New Roman" w:eastAsia="Times New Roman" w:hAnsi="Times New Roman" w:cs="Times New Roman"/>
      <w:sz w:val="20"/>
      <w:szCs w:val="20"/>
      <w:lang w:eastAsia="ru-RU"/>
    </w:rPr>
  </w:style>
  <w:style w:type="character" w:styleId="a8">
    <w:name w:val="Hyperlink"/>
    <w:basedOn w:val="a0"/>
    <w:uiPriority w:val="99"/>
    <w:rsid w:val="005C5AF4"/>
    <w:rPr>
      <w:color w:val="0000FF"/>
      <w:u w:val="single"/>
    </w:rPr>
  </w:style>
  <w:style w:type="table" w:styleId="a9">
    <w:name w:val="Table Grid"/>
    <w:basedOn w:val="a1"/>
    <w:uiPriority w:val="39"/>
    <w:rsid w:val="00842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2112A"/>
    <w:rPr>
      <w:rFonts w:ascii="TimesNewRomanPSMT" w:hAnsi="TimesNewRomanPSMT" w:hint="default"/>
      <w:b w:val="0"/>
      <w:bCs w:val="0"/>
      <w:i w:val="0"/>
      <w:iCs w:val="0"/>
      <w:color w:val="000000"/>
      <w:sz w:val="46"/>
      <w:szCs w:val="46"/>
    </w:rPr>
  </w:style>
  <w:style w:type="paragraph" w:styleId="aa">
    <w:name w:val="No Spacing"/>
    <w:uiPriority w:val="1"/>
    <w:qFormat/>
    <w:rsid w:val="00B538A1"/>
    <w:pPr>
      <w:spacing w:after="0" w:line="240" w:lineRule="auto"/>
    </w:pPr>
    <w:rPr>
      <w:rFonts w:eastAsia="Times New Roman" w:cs="Times New Roman"/>
    </w:rPr>
  </w:style>
  <w:style w:type="paragraph" w:styleId="ab">
    <w:name w:val="Body Text"/>
    <w:aliases w:val="Список 1,Знак1,Основной текст Знак Знак Знак,Знак Знак Знак"/>
    <w:basedOn w:val="a"/>
    <w:link w:val="ac"/>
    <w:uiPriority w:val="99"/>
    <w:rsid w:val="00B538A1"/>
    <w:pPr>
      <w:spacing w:after="0" w:line="240" w:lineRule="auto"/>
      <w:jc w:val="center"/>
    </w:pPr>
    <w:rPr>
      <w:rFonts w:ascii="Times New Roman" w:eastAsia="Times New Roman" w:hAnsi="Times New Roman" w:cs="Times New Roman"/>
      <w:sz w:val="28"/>
      <w:szCs w:val="24"/>
      <w:lang w:eastAsia="ru-RU"/>
    </w:rPr>
  </w:style>
  <w:style w:type="character" w:customStyle="1" w:styleId="ac">
    <w:name w:val="Основной текст Знак"/>
    <w:aliases w:val="Список 1 Знак,Знак1 Знак,Основной текст Знак Знак Знак Знак,Знак Знак Знак Знак"/>
    <w:basedOn w:val="a0"/>
    <w:link w:val="ab"/>
    <w:uiPriority w:val="99"/>
    <w:rsid w:val="00B538A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6376">
      <w:bodyDiv w:val="1"/>
      <w:marLeft w:val="0"/>
      <w:marRight w:val="0"/>
      <w:marTop w:val="0"/>
      <w:marBottom w:val="0"/>
      <w:divBdr>
        <w:top w:val="none" w:sz="0" w:space="0" w:color="auto"/>
        <w:left w:val="none" w:sz="0" w:space="0" w:color="auto"/>
        <w:bottom w:val="none" w:sz="0" w:space="0" w:color="auto"/>
        <w:right w:val="none" w:sz="0" w:space="0" w:color="auto"/>
      </w:divBdr>
    </w:div>
    <w:div w:id="287249264">
      <w:bodyDiv w:val="1"/>
      <w:marLeft w:val="0"/>
      <w:marRight w:val="0"/>
      <w:marTop w:val="0"/>
      <w:marBottom w:val="0"/>
      <w:divBdr>
        <w:top w:val="none" w:sz="0" w:space="0" w:color="auto"/>
        <w:left w:val="none" w:sz="0" w:space="0" w:color="auto"/>
        <w:bottom w:val="none" w:sz="0" w:space="0" w:color="auto"/>
        <w:right w:val="none" w:sz="0" w:space="0" w:color="auto"/>
      </w:divBdr>
    </w:div>
    <w:div w:id="317929631">
      <w:bodyDiv w:val="1"/>
      <w:marLeft w:val="0"/>
      <w:marRight w:val="0"/>
      <w:marTop w:val="0"/>
      <w:marBottom w:val="0"/>
      <w:divBdr>
        <w:top w:val="none" w:sz="0" w:space="0" w:color="auto"/>
        <w:left w:val="none" w:sz="0" w:space="0" w:color="auto"/>
        <w:bottom w:val="none" w:sz="0" w:space="0" w:color="auto"/>
        <w:right w:val="none" w:sz="0" w:space="0" w:color="auto"/>
      </w:divBdr>
    </w:div>
    <w:div w:id="362291379">
      <w:bodyDiv w:val="1"/>
      <w:marLeft w:val="0"/>
      <w:marRight w:val="0"/>
      <w:marTop w:val="0"/>
      <w:marBottom w:val="0"/>
      <w:divBdr>
        <w:top w:val="none" w:sz="0" w:space="0" w:color="auto"/>
        <w:left w:val="none" w:sz="0" w:space="0" w:color="auto"/>
        <w:bottom w:val="none" w:sz="0" w:space="0" w:color="auto"/>
        <w:right w:val="none" w:sz="0" w:space="0" w:color="auto"/>
      </w:divBdr>
    </w:div>
    <w:div w:id="369644536">
      <w:bodyDiv w:val="1"/>
      <w:marLeft w:val="0"/>
      <w:marRight w:val="0"/>
      <w:marTop w:val="0"/>
      <w:marBottom w:val="0"/>
      <w:divBdr>
        <w:top w:val="none" w:sz="0" w:space="0" w:color="auto"/>
        <w:left w:val="none" w:sz="0" w:space="0" w:color="auto"/>
        <w:bottom w:val="none" w:sz="0" w:space="0" w:color="auto"/>
        <w:right w:val="none" w:sz="0" w:space="0" w:color="auto"/>
      </w:divBdr>
    </w:div>
    <w:div w:id="457067527">
      <w:bodyDiv w:val="1"/>
      <w:marLeft w:val="0"/>
      <w:marRight w:val="0"/>
      <w:marTop w:val="0"/>
      <w:marBottom w:val="0"/>
      <w:divBdr>
        <w:top w:val="none" w:sz="0" w:space="0" w:color="auto"/>
        <w:left w:val="none" w:sz="0" w:space="0" w:color="auto"/>
        <w:bottom w:val="none" w:sz="0" w:space="0" w:color="auto"/>
        <w:right w:val="none" w:sz="0" w:space="0" w:color="auto"/>
      </w:divBdr>
    </w:div>
    <w:div w:id="480123921">
      <w:bodyDiv w:val="1"/>
      <w:marLeft w:val="0"/>
      <w:marRight w:val="0"/>
      <w:marTop w:val="0"/>
      <w:marBottom w:val="0"/>
      <w:divBdr>
        <w:top w:val="none" w:sz="0" w:space="0" w:color="auto"/>
        <w:left w:val="none" w:sz="0" w:space="0" w:color="auto"/>
        <w:bottom w:val="none" w:sz="0" w:space="0" w:color="auto"/>
        <w:right w:val="none" w:sz="0" w:space="0" w:color="auto"/>
      </w:divBdr>
    </w:div>
    <w:div w:id="510218448">
      <w:bodyDiv w:val="1"/>
      <w:marLeft w:val="0"/>
      <w:marRight w:val="0"/>
      <w:marTop w:val="0"/>
      <w:marBottom w:val="0"/>
      <w:divBdr>
        <w:top w:val="none" w:sz="0" w:space="0" w:color="auto"/>
        <w:left w:val="none" w:sz="0" w:space="0" w:color="auto"/>
        <w:bottom w:val="none" w:sz="0" w:space="0" w:color="auto"/>
        <w:right w:val="none" w:sz="0" w:space="0" w:color="auto"/>
      </w:divBdr>
    </w:div>
    <w:div w:id="511191758">
      <w:bodyDiv w:val="1"/>
      <w:marLeft w:val="0"/>
      <w:marRight w:val="0"/>
      <w:marTop w:val="0"/>
      <w:marBottom w:val="0"/>
      <w:divBdr>
        <w:top w:val="none" w:sz="0" w:space="0" w:color="auto"/>
        <w:left w:val="none" w:sz="0" w:space="0" w:color="auto"/>
        <w:bottom w:val="none" w:sz="0" w:space="0" w:color="auto"/>
        <w:right w:val="none" w:sz="0" w:space="0" w:color="auto"/>
      </w:divBdr>
    </w:div>
    <w:div w:id="706609806">
      <w:bodyDiv w:val="1"/>
      <w:marLeft w:val="0"/>
      <w:marRight w:val="0"/>
      <w:marTop w:val="0"/>
      <w:marBottom w:val="0"/>
      <w:divBdr>
        <w:top w:val="none" w:sz="0" w:space="0" w:color="auto"/>
        <w:left w:val="none" w:sz="0" w:space="0" w:color="auto"/>
        <w:bottom w:val="none" w:sz="0" w:space="0" w:color="auto"/>
        <w:right w:val="none" w:sz="0" w:space="0" w:color="auto"/>
      </w:divBdr>
    </w:div>
    <w:div w:id="730663421">
      <w:bodyDiv w:val="1"/>
      <w:marLeft w:val="0"/>
      <w:marRight w:val="0"/>
      <w:marTop w:val="0"/>
      <w:marBottom w:val="0"/>
      <w:divBdr>
        <w:top w:val="none" w:sz="0" w:space="0" w:color="auto"/>
        <w:left w:val="none" w:sz="0" w:space="0" w:color="auto"/>
        <w:bottom w:val="none" w:sz="0" w:space="0" w:color="auto"/>
        <w:right w:val="none" w:sz="0" w:space="0" w:color="auto"/>
      </w:divBdr>
    </w:div>
    <w:div w:id="798063731">
      <w:bodyDiv w:val="1"/>
      <w:marLeft w:val="0"/>
      <w:marRight w:val="0"/>
      <w:marTop w:val="0"/>
      <w:marBottom w:val="0"/>
      <w:divBdr>
        <w:top w:val="none" w:sz="0" w:space="0" w:color="auto"/>
        <w:left w:val="none" w:sz="0" w:space="0" w:color="auto"/>
        <w:bottom w:val="none" w:sz="0" w:space="0" w:color="auto"/>
        <w:right w:val="none" w:sz="0" w:space="0" w:color="auto"/>
      </w:divBdr>
    </w:div>
    <w:div w:id="866872157">
      <w:bodyDiv w:val="1"/>
      <w:marLeft w:val="0"/>
      <w:marRight w:val="0"/>
      <w:marTop w:val="0"/>
      <w:marBottom w:val="0"/>
      <w:divBdr>
        <w:top w:val="none" w:sz="0" w:space="0" w:color="auto"/>
        <w:left w:val="none" w:sz="0" w:space="0" w:color="auto"/>
        <w:bottom w:val="none" w:sz="0" w:space="0" w:color="auto"/>
        <w:right w:val="none" w:sz="0" w:space="0" w:color="auto"/>
      </w:divBdr>
    </w:div>
    <w:div w:id="892035751">
      <w:bodyDiv w:val="1"/>
      <w:marLeft w:val="0"/>
      <w:marRight w:val="0"/>
      <w:marTop w:val="0"/>
      <w:marBottom w:val="0"/>
      <w:divBdr>
        <w:top w:val="none" w:sz="0" w:space="0" w:color="auto"/>
        <w:left w:val="none" w:sz="0" w:space="0" w:color="auto"/>
        <w:bottom w:val="none" w:sz="0" w:space="0" w:color="auto"/>
        <w:right w:val="none" w:sz="0" w:space="0" w:color="auto"/>
      </w:divBdr>
    </w:div>
    <w:div w:id="1071392664">
      <w:bodyDiv w:val="1"/>
      <w:marLeft w:val="0"/>
      <w:marRight w:val="0"/>
      <w:marTop w:val="0"/>
      <w:marBottom w:val="0"/>
      <w:divBdr>
        <w:top w:val="none" w:sz="0" w:space="0" w:color="auto"/>
        <w:left w:val="none" w:sz="0" w:space="0" w:color="auto"/>
        <w:bottom w:val="none" w:sz="0" w:space="0" w:color="auto"/>
        <w:right w:val="none" w:sz="0" w:space="0" w:color="auto"/>
      </w:divBdr>
    </w:div>
    <w:div w:id="1110129343">
      <w:bodyDiv w:val="1"/>
      <w:marLeft w:val="0"/>
      <w:marRight w:val="0"/>
      <w:marTop w:val="0"/>
      <w:marBottom w:val="0"/>
      <w:divBdr>
        <w:top w:val="none" w:sz="0" w:space="0" w:color="auto"/>
        <w:left w:val="none" w:sz="0" w:space="0" w:color="auto"/>
        <w:bottom w:val="none" w:sz="0" w:space="0" w:color="auto"/>
        <w:right w:val="none" w:sz="0" w:space="0" w:color="auto"/>
      </w:divBdr>
    </w:div>
    <w:div w:id="1114591747">
      <w:bodyDiv w:val="1"/>
      <w:marLeft w:val="0"/>
      <w:marRight w:val="0"/>
      <w:marTop w:val="0"/>
      <w:marBottom w:val="0"/>
      <w:divBdr>
        <w:top w:val="none" w:sz="0" w:space="0" w:color="auto"/>
        <w:left w:val="none" w:sz="0" w:space="0" w:color="auto"/>
        <w:bottom w:val="none" w:sz="0" w:space="0" w:color="auto"/>
        <w:right w:val="none" w:sz="0" w:space="0" w:color="auto"/>
      </w:divBdr>
    </w:div>
    <w:div w:id="1451047971">
      <w:bodyDiv w:val="1"/>
      <w:marLeft w:val="0"/>
      <w:marRight w:val="0"/>
      <w:marTop w:val="0"/>
      <w:marBottom w:val="0"/>
      <w:divBdr>
        <w:top w:val="none" w:sz="0" w:space="0" w:color="auto"/>
        <w:left w:val="none" w:sz="0" w:space="0" w:color="auto"/>
        <w:bottom w:val="none" w:sz="0" w:space="0" w:color="auto"/>
        <w:right w:val="none" w:sz="0" w:space="0" w:color="auto"/>
      </w:divBdr>
    </w:div>
    <w:div w:id="1484659995">
      <w:bodyDiv w:val="1"/>
      <w:marLeft w:val="0"/>
      <w:marRight w:val="0"/>
      <w:marTop w:val="0"/>
      <w:marBottom w:val="0"/>
      <w:divBdr>
        <w:top w:val="none" w:sz="0" w:space="0" w:color="auto"/>
        <w:left w:val="none" w:sz="0" w:space="0" w:color="auto"/>
        <w:bottom w:val="none" w:sz="0" w:space="0" w:color="auto"/>
        <w:right w:val="none" w:sz="0" w:space="0" w:color="auto"/>
      </w:divBdr>
    </w:div>
    <w:div w:id="1557202434">
      <w:bodyDiv w:val="1"/>
      <w:marLeft w:val="0"/>
      <w:marRight w:val="0"/>
      <w:marTop w:val="0"/>
      <w:marBottom w:val="0"/>
      <w:divBdr>
        <w:top w:val="none" w:sz="0" w:space="0" w:color="auto"/>
        <w:left w:val="none" w:sz="0" w:space="0" w:color="auto"/>
        <w:bottom w:val="none" w:sz="0" w:space="0" w:color="auto"/>
        <w:right w:val="none" w:sz="0" w:space="0" w:color="auto"/>
      </w:divBdr>
    </w:div>
    <w:div w:id="1616598014">
      <w:bodyDiv w:val="1"/>
      <w:marLeft w:val="0"/>
      <w:marRight w:val="0"/>
      <w:marTop w:val="0"/>
      <w:marBottom w:val="0"/>
      <w:divBdr>
        <w:top w:val="none" w:sz="0" w:space="0" w:color="auto"/>
        <w:left w:val="none" w:sz="0" w:space="0" w:color="auto"/>
        <w:bottom w:val="none" w:sz="0" w:space="0" w:color="auto"/>
        <w:right w:val="none" w:sz="0" w:space="0" w:color="auto"/>
      </w:divBdr>
    </w:div>
    <w:div w:id="1647316690">
      <w:bodyDiv w:val="1"/>
      <w:marLeft w:val="0"/>
      <w:marRight w:val="0"/>
      <w:marTop w:val="0"/>
      <w:marBottom w:val="0"/>
      <w:divBdr>
        <w:top w:val="none" w:sz="0" w:space="0" w:color="auto"/>
        <w:left w:val="none" w:sz="0" w:space="0" w:color="auto"/>
        <w:bottom w:val="none" w:sz="0" w:space="0" w:color="auto"/>
        <w:right w:val="none" w:sz="0" w:space="0" w:color="auto"/>
      </w:divBdr>
    </w:div>
    <w:div w:id="1715689486">
      <w:bodyDiv w:val="1"/>
      <w:marLeft w:val="0"/>
      <w:marRight w:val="0"/>
      <w:marTop w:val="0"/>
      <w:marBottom w:val="0"/>
      <w:divBdr>
        <w:top w:val="none" w:sz="0" w:space="0" w:color="auto"/>
        <w:left w:val="none" w:sz="0" w:space="0" w:color="auto"/>
        <w:bottom w:val="none" w:sz="0" w:space="0" w:color="auto"/>
        <w:right w:val="none" w:sz="0" w:space="0" w:color="auto"/>
      </w:divBdr>
    </w:div>
    <w:div w:id="1716545459">
      <w:bodyDiv w:val="1"/>
      <w:marLeft w:val="0"/>
      <w:marRight w:val="0"/>
      <w:marTop w:val="0"/>
      <w:marBottom w:val="0"/>
      <w:divBdr>
        <w:top w:val="none" w:sz="0" w:space="0" w:color="auto"/>
        <w:left w:val="none" w:sz="0" w:space="0" w:color="auto"/>
        <w:bottom w:val="none" w:sz="0" w:space="0" w:color="auto"/>
        <w:right w:val="none" w:sz="0" w:space="0" w:color="auto"/>
      </w:divBdr>
    </w:div>
    <w:div w:id="1956865884">
      <w:bodyDiv w:val="1"/>
      <w:marLeft w:val="0"/>
      <w:marRight w:val="0"/>
      <w:marTop w:val="0"/>
      <w:marBottom w:val="0"/>
      <w:divBdr>
        <w:top w:val="none" w:sz="0" w:space="0" w:color="auto"/>
        <w:left w:val="none" w:sz="0" w:space="0" w:color="auto"/>
        <w:bottom w:val="none" w:sz="0" w:space="0" w:color="auto"/>
        <w:right w:val="none" w:sz="0" w:space="0" w:color="auto"/>
      </w:divBdr>
    </w:div>
    <w:div w:id="1981378657">
      <w:bodyDiv w:val="1"/>
      <w:marLeft w:val="0"/>
      <w:marRight w:val="0"/>
      <w:marTop w:val="0"/>
      <w:marBottom w:val="0"/>
      <w:divBdr>
        <w:top w:val="none" w:sz="0" w:space="0" w:color="auto"/>
        <w:left w:val="none" w:sz="0" w:space="0" w:color="auto"/>
        <w:bottom w:val="none" w:sz="0" w:space="0" w:color="auto"/>
        <w:right w:val="none" w:sz="0" w:space="0" w:color="auto"/>
      </w:divBdr>
    </w:div>
    <w:div w:id="2088728866">
      <w:bodyDiv w:val="1"/>
      <w:marLeft w:val="0"/>
      <w:marRight w:val="0"/>
      <w:marTop w:val="0"/>
      <w:marBottom w:val="0"/>
      <w:divBdr>
        <w:top w:val="none" w:sz="0" w:space="0" w:color="auto"/>
        <w:left w:val="none" w:sz="0" w:space="0" w:color="auto"/>
        <w:bottom w:val="none" w:sz="0" w:space="0" w:color="auto"/>
        <w:right w:val="none" w:sz="0" w:space="0" w:color="auto"/>
      </w:divBdr>
    </w:div>
    <w:div w:id="2102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iesc.ru/company/purchases/objie-usloviya-dogovorov/" TargetMode="External"/><Relationship Id="rId13" Type="http://schemas.openxmlformats.org/officeDocument/2006/relationships/hyperlink" Target="https://normativ.kontur.ru/document?moduleId=1&amp;documentId=3923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3804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4240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miesc.ru/company/purchases/objie-usloviya-dogovorov/" TargetMode="External"/><Relationship Id="rId4" Type="http://schemas.openxmlformats.org/officeDocument/2006/relationships/settings" Target="settings.xml"/><Relationship Id="rId9" Type="http://schemas.openxmlformats.org/officeDocument/2006/relationships/hyperlink" Target="mailto:%20Anna.Kharlamova@komiesc.ru" TargetMode="External"/><Relationship Id="rId14" Type="http://schemas.openxmlformats.org/officeDocument/2006/relationships/hyperlink" Target="https://normativ.kontur.ru/document?moduleId=1&amp;documentId=4348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18D5D-FDA9-439E-8260-DDDAFBF2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118</Pages>
  <Words>36696</Words>
  <Characters>209169</Characters>
  <Application>Microsoft Office Word</Application>
  <DocSecurity>0</DocSecurity>
  <Lines>1743</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245375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Харламова Анна Владимировна</cp:lastModifiedBy>
  <cp:revision>37</cp:revision>
  <dcterms:created xsi:type="dcterms:W3CDTF">2022-06-15T13:55:00Z</dcterms:created>
  <dcterms:modified xsi:type="dcterms:W3CDTF">2023-06-09T09:12:00Z</dcterms:modified>
</cp:coreProperties>
</file>